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24AB" w14:textId="77777777" w:rsidR="00725868" w:rsidRPr="009F6C66" w:rsidRDefault="0078358D" w:rsidP="00BD4D9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Title Of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Manuscript In ‘Title Case’</w:t>
      </w:r>
      <w:r w:rsidR="00645B93">
        <w:rPr>
          <w:rFonts w:ascii="Times New Roman" w:hAnsi="Times New Roman" w:cs="Times New Roman"/>
          <w:b/>
          <w:sz w:val="28"/>
          <w:szCs w:val="28"/>
        </w:rPr>
        <w:t xml:space="preserve"> Written In ‘Times New Roman’ Font Size 14 &amp; Bold</w:t>
      </w:r>
    </w:p>
    <w:p w14:paraId="530C8E2F" w14:textId="77777777" w:rsidR="00A76899" w:rsidRPr="009F6C66" w:rsidRDefault="005A445F" w:rsidP="00BD4D9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First </w:t>
      </w:r>
      <w:r w:rsidR="00645B93">
        <w:rPr>
          <w:rFonts w:ascii="Times New Roman" w:hAnsi="Times New Roman" w:cs="Times New Roman"/>
          <w:sz w:val="24"/>
          <w:szCs w:val="24"/>
        </w:rPr>
        <w:t>Author</w:t>
      </w:r>
      <w:r w:rsidRPr="005A445F">
        <w:rPr>
          <w:rFonts w:ascii="Times New Roman" w:hAnsi="Times New Roman" w:cs="Times New Roman"/>
          <w:sz w:val="24"/>
          <w:szCs w:val="24"/>
          <w:vertAlign w:val="superscript"/>
        </w:rPr>
        <w:t>1</w:t>
      </w:r>
      <w:r w:rsidR="00645B93">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645B93">
        <w:rPr>
          <w:rFonts w:ascii="Times New Roman" w:hAnsi="Times New Roman" w:cs="Times New Roman"/>
          <w:sz w:val="24"/>
          <w:szCs w:val="24"/>
        </w:rPr>
        <w:t>Author</w:t>
      </w:r>
      <w:r w:rsidRPr="005A445F">
        <w:rPr>
          <w:rFonts w:ascii="Times New Roman" w:hAnsi="Times New Roman" w:cs="Times New Roman"/>
          <w:sz w:val="24"/>
          <w:szCs w:val="24"/>
          <w:vertAlign w:val="superscript"/>
        </w:rPr>
        <w:t>2</w:t>
      </w:r>
      <w:r w:rsidR="00645B93">
        <w:rPr>
          <w:rFonts w:ascii="Times New Roman" w:hAnsi="Times New Roman" w:cs="Times New Roman"/>
          <w:sz w:val="24"/>
          <w:szCs w:val="24"/>
        </w:rPr>
        <w:t xml:space="preserve">, </w:t>
      </w:r>
      <w:r>
        <w:rPr>
          <w:rFonts w:ascii="Times New Roman" w:hAnsi="Times New Roman" w:cs="Times New Roman"/>
          <w:sz w:val="24"/>
          <w:szCs w:val="24"/>
        </w:rPr>
        <w:t xml:space="preserve">Third </w:t>
      </w:r>
      <w:r w:rsidR="00645B93">
        <w:rPr>
          <w:rFonts w:ascii="Times New Roman" w:hAnsi="Times New Roman" w:cs="Times New Roman"/>
          <w:sz w:val="24"/>
          <w:szCs w:val="24"/>
        </w:rPr>
        <w:t>Author</w:t>
      </w:r>
      <w:r w:rsidRPr="005A445F">
        <w:rPr>
          <w:rFonts w:ascii="Times New Roman" w:hAnsi="Times New Roman" w:cs="Times New Roman"/>
          <w:sz w:val="24"/>
          <w:szCs w:val="24"/>
          <w:vertAlign w:val="superscript"/>
        </w:rPr>
        <w:t>1</w:t>
      </w:r>
      <w:r w:rsidR="00645B93">
        <w:rPr>
          <w:rFonts w:ascii="Times New Roman" w:hAnsi="Times New Roman" w:cs="Times New Roman"/>
          <w:sz w:val="24"/>
          <w:szCs w:val="24"/>
        </w:rPr>
        <w:t>, Corresponding Author</w:t>
      </w:r>
      <w:r w:rsidRPr="005A445F">
        <w:rPr>
          <w:rFonts w:ascii="Times New Roman" w:hAnsi="Times New Roman" w:cs="Times New Roman"/>
          <w:sz w:val="24"/>
          <w:szCs w:val="24"/>
          <w:vertAlign w:val="superscript"/>
        </w:rPr>
        <w:t>1</w:t>
      </w:r>
      <w:r w:rsidR="00645B93">
        <w:rPr>
          <w:rFonts w:ascii="Times New Roman" w:hAnsi="Times New Roman" w:cs="Times New Roman"/>
          <w:sz w:val="24"/>
          <w:szCs w:val="24"/>
        </w:rPr>
        <w:t>*</w:t>
      </w:r>
    </w:p>
    <w:p w14:paraId="23B787A7" w14:textId="77777777" w:rsidR="00A76899" w:rsidRDefault="00A76899" w:rsidP="00BD4D96">
      <w:pPr>
        <w:spacing w:line="360" w:lineRule="auto"/>
        <w:rPr>
          <w:rFonts w:ascii="Times New Roman" w:hAnsi="Times New Roman" w:cs="Times New Roman"/>
          <w:sz w:val="24"/>
          <w:szCs w:val="24"/>
        </w:rPr>
      </w:pPr>
    </w:p>
    <w:p w14:paraId="52DBDEB2" w14:textId="77777777" w:rsidR="009F6C66" w:rsidRPr="009F6C66" w:rsidRDefault="009F6C66" w:rsidP="00BD4D96">
      <w:pPr>
        <w:spacing w:line="360" w:lineRule="auto"/>
        <w:rPr>
          <w:rFonts w:ascii="Times New Roman" w:hAnsi="Times New Roman" w:cs="Times New Roman"/>
          <w:sz w:val="24"/>
          <w:szCs w:val="24"/>
        </w:rPr>
      </w:pPr>
    </w:p>
    <w:p w14:paraId="57FB2203" w14:textId="77777777" w:rsidR="00A76899" w:rsidRPr="00683937" w:rsidRDefault="00A76899" w:rsidP="00BD4D96">
      <w:pPr>
        <w:spacing w:line="360" w:lineRule="auto"/>
        <w:rPr>
          <w:rFonts w:ascii="Times New Roman" w:hAnsi="Times New Roman" w:cs="Times New Roman"/>
          <w:sz w:val="24"/>
          <w:szCs w:val="24"/>
          <w:u w:val="single"/>
        </w:rPr>
      </w:pPr>
      <w:r w:rsidRPr="00683937">
        <w:rPr>
          <w:rFonts w:ascii="Times New Roman" w:hAnsi="Times New Roman" w:cs="Times New Roman"/>
          <w:sz w:val="24"/>
          <w:szCs w:val="24"/>
          <w:u w:val="single"/>
        </w:rPr>
        <w:t>Affiliation:</w:t>
      </w:r>
    </w:p>
    <w:p w14:paraId="5854B4A4" w14:textId="77777777" w:rsidR="00A76899" w:rsidRPr="005A445F" w:rsidRDefault="005A445F" w:rsidP="005A44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Department Name,</w:t>
      </w:r>
      <w:r w:rsidR="00645B93" w:rsidRPr="005A445F">
        <w:rPr>
          <w:rFonts w:ascii="Times New Roman" w:hAnsi="Times New Roman" w:cs="Times New Roman"/>
          <w:sz w:val="24"/>
          <w:szCs w:val="24"/>
        </w:rPr>
        <w:t xml:space="preserve"> Institution Address</w:t>
      </w:r>
    </w:p>
    <w:p w14:paraId="44A2D277" w14:textId="77777777" w:rsidR="005A445F" w:rsidRPr="005A445F" w:rsidRDefault="005A445F" w:rsidP="005A44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Department Name, Institution Address</w:t>
      </w:r>
    </w:p>
    <w:p w14:paraId="357105BC" w14:textId="77777777" w:rsidR="00A76899" w:rsidRDefault="00A76899" w:rsidP="00BD4D96">
      <w:pPr>
        <w:spacing w:line="360" w:lineRule="auto"/>
        <w:rPr>
          <w:rFonts w:ascii="Times New Roman" w:hAnsi="Times New Roman" w:cs="Times New Roman"/>
          <w:sz w:val="24"/>
          <w:szCs w:val="24"/>
        </w:rPr>
      </w:pPr>
    </w:p>
    <w:p w14:paraId="4BF5C35B" w14:textId="77777777" w:rsidR="009F6C66" w:rsidRDefault="009F6C66" w:rsidP="00BD4D96">
      <w:pPr>
        <w:spacing w:line="360" w:lineRule="auto"/>
        <w:rPr>
          <w:rFonts w:ascii="Times New Roman" w:hAnsi="Times New Roman" w:cs="Times New Roman"/>
          <w:sz w:val="24"/>
          <w:szCs w:val="24"/>
        </w:rPr>
      </w:pPr>
    </w:p>
    <w:p w14:paraId="2E544D88" w14:textId="77777777" w:rsidR="00A76899" w:rsidRDefault="00A76899" w:rsidP="00BD4D96">
      <w:pPr>
        <w:spacing w:line="360" w:lineRule="auto"/>
        <w:rPr>
          <w:rFonts w:ascii="Times New Roman" w:hAnsi="Times New Roman" w:cs="Times New Roman"/>
          <w:sz w:val="24"/>
          <w:szCs w:val="24"/>
        </w:rPr>
      </w:pPr>
    </w:p>
    <w:p w14:paraId="732F1B37" w14:textId="77777777" w:rsidR="00A43F0E" w:rsidRDefault="00A43F0E" w:rsidP="00BD4D96">
      <w:pPr>
        <w:spacing w:line="360" w:lineRule="auto"/>
        <w:rPr>
          <w:rFonts w:ascii="Times New Roman" w:hAnsi="Times New Roman" w:cs="Times New Roman"/>
          <w:sz w:val="24"/>
          <w:szCs w:val="24"/>
        </w:rPr>
      </w:pPr>
    </w:p>
    <w:p w14:paraId="713411C0" w14:textId="77777777" w:rsidR="00A43F0E" w:rsidRDefault="00A43F0E" w:rsidP="00BD4D96">
      <w:pPr>
        <w:spacing w:line="360" w:lineRule="auto"/>
        <w:rPr>
          <w:rFonts w:ascii="Times New Roman" w:hAnsi="Times New Roman" w:cs="Times New Roman"/>
          <w:sz w:val="24"/>
          <w:szCs w:val="24"/>
        </w:rPr>
      </w:pPr>
    </w:p>
    <w:p w14:paraId="7599EDDB" w14:textId="77777777" w:rsidR="009F6C66" w:rsidRDefault="009F6C66" w:rsidP="00BD4D96">
      <w:pPr>
        <w:spacing w:line="360" w:lineRule="auto"/>
        <w:rPr>
          <w:rFonts w:ascii="Times New Roman" w:hAnsi="Times New Roman" w:cs="Times New Roman"/>
          <w:sz w:val="24"/>
          <w:szCs w:val="24"/>
        </w:rPr>
      </w:pPr>
    </w:p>
    <w:p w14:paraId="2D46D52F" w14:textId="77777777" w:rsidR="009F6C66" w:rsidRDefault="009F6C66" w:rsidP="00BD4D96">
      <w:pPr>
        <w:spacing w:line="360" w:lineRule="auto"/>
        <w:rPr>
          <w:rFonts w:ascii="Times New Roman" w:hAnsi="Times New Roman" w:cs="Times New Roman"/>
          <w:sz w:val="24"/>
          <w:szCs w:val="24"/>
        </w:rPr>
      </w:pPr>
    </w:p>
    <w:p w14:paraId="116D31D6" w14:textId="77777777" w:rsidR="009F6C66" w:rsidRPr="009F6C66" w:rsidRDefault="009F6C66" w:rsidP="00BD4D96">
      <w:pPr>
        <w:spacing w:line="360" w:lineRule="auto"/>
        <w:rPr>
          <w:rFonts w:ascii="Times New Roman" w:hAnsi="Times New Roman" w:cs="Times New Roman"/>
          <w:sz w:val="24"/>
          <w:szCs w:val="24"/>
        </w:rPr>
      </w:pPr>
    </w:p>
    <w:p w14:paraId="251D9657" w14:textId="77777777" w:rsidR="00A76899" w:rsidRPr="009F6C66" w:rsidRDefault="00A76899" w:rsidP="00BD4D96">
      <w:pPr>
        <w:spacing w:after="0" w:line="360" w:lineRule="auto"/>
        <w:rPr>
          <w:rFonts w:ascii="Times New Roman" w:hAnsi="Times New Roman" w:cs="Times New Roman"/>
          <w:b/>
          <w:sz w:val="24"/>
          <w:szCs w:val="24"/>
        </w:rPr>
      </w:pPr>
      <w:r w:rsidRPr="009F6C66">
        <w:rPr>
          <w:rFonts w:ascii="Times New Roman" w:hAnsi="Times New Roman" w:cs="Times New Roman"/>
          <w:b/>
          <w:sz w:val="24"/>
          <w:szCs w:val="24"/>
        </w:rPr>
        <w:t>*Corresponding Author</w:t>
      </w:r>
    </w:p>
    <w:p w14:paraId="7B1D58E6" w14:textId="77777777" w:rsidR="00A76899" w:rsidRPr="009F6C66" w:rsidRDefault="00645B93" w:rsidP="00BD4D96">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Author Name</w:t>
      </w:r>
      <w:r w:rsidR="005A445F">
        <w:rPr>
          <w:rFonts w:ascii="Times New Roman" w:hAnsi="Times New Roman" w:cs="Times New Roman"/>
          <w:sz w:val="24"/>
          <w:szCs w:val="24"/>
        </w:rPr>
        <w:t xml:space="preserve"> </w:t>
      </w:r>
      <w:r w:rsidR="005A445F">
        <w:rPr>
          <w:rFonts w:ascii="Times New Roman" w:hAnsi="Times New Roman" w:cs="Times New Roman"/>
          <w:sz w:val="24"/>
          <w:szCs w:val="24"/>
        </w:rPr>
        <w:tab/>
        <w:t>:</w:t>
      </w:r>
    </w:p>
    <w:p w14:paraId="2FE872D5" w14:textId="77777777" w:rsidR="00A76899" w:rsidRPr="009F6C66" w:rsidRDefault="00BD4D96" w:rsidP="00BD4D96">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Position</w:t>
      </w:r>
      <w:r w:rsidR="005A445F">
        <w:rPr>
          <w:rFonts w:ascii="Times New Roman" w:hAnsi="Times New Roman" w:cs="Times New Roman"/>
          <w:sz w:val="24"/>
          <w:szCs w:val="24"/>
        </w:rPr>
        <w:tab/>
      </w:r>
      <w:r w:rsidR="005A445F">
        <w:rPr>
          <w:rFonts w:ascii="Times New Roman" w:hAnsi="Times New Roman" w:cs="Times New Roman"/>
          <w:sz w:val="24"/>
          <w:szCs w:val="24"/>
        </w:rPr>
        <w:tab/>
        <w:t>:</w:t>
      </w:r>
    </w:p>
    <w:p w14:paraId="038A11DA" w14:textId="77777777" w:rsidR="00A76899" w:rsidRPr="009F6C66" w:rsidRDefault="00A76899" w:rsidP="00BD4D96">
      <w:pPr>
        <w:spacing w:after="0" w:line="360" w:lineRule="auto"/>
        <w:ind w:left="426"/>
        <w:rPr>
          <w:rFonts w:ascii="Times New Roman" w:hAnsi="Times New Roman" w:cs="Times New Roman"/>
          <w:sz w:val="24"/>
          <w:szCs w:val="24"/>
        </w:rPr>
      </w:pPr>
      <w:r w:rsidRPr="009F6C66">
        <w:rPr>
          <w:rFonts w:ascii="Times New Roman" w:hAnsi="Times New Roman" w:cs="Times New Roman"/>
          <w:sz w:val="24"/>
          <w:szCs w:val="24"/>
        </w:rPr>
        <w:t xml:space="preserve">Department </w:t>
      </w:r>
      <w:r w:rsidR="005A445F">
        <w:rPr>
          <w:rFonts w:ascii="Times New Roman" w:hAnsi="Times New Roman" w:cs="Times New Roman"/>
          <w:sz w:val="24"/>
          <w:szCs w:val="24"/>
        </w:rPr>
        <w:tab/>
        <w:t>:</w:t>
      </w:r>
    </w:p>
    <w:p w14:paraId="62DB7BB6" w14:textId="77777777" w:rsidR="00A76899" w:rsidRPr="009F6C66" w:rsidRDefault="00BD4D96" w:rsidP="00BD4D96">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Institution</w:t>
      </w:r>
      <w:r w:rsidR="005A445F">
        <w:rPr>
          <w:rFonts w:ascii="Times New Roman" w:hAnsi="Times New Roman" w:cs="Times New Roman"/>
          <w:sz w:val="24"/>
          <w:szCs w:val="24"/>
        </w:rPr>
        <w:tab/>
      </w:r>
      <w:r w:rsidR="005A445F">
        <w:rPr>
          <w:rFonts w:ascii="Times New Roman" w:hAnsi="Times New Roman" w:cs="Times New Roman"/>
          <w:sz w:val="24"/>
          <w:szCs w:val="24"/>
        </w:rPr>
        <w:tab/>
        <w:t>:</w:t>
      </w:r>
    </w:p>
    <w:p w14:paraId="1925D2B5" w14:textId="77777777" w:rsidR="009E3BF8" w:rsidRDefault="00AA0288" w:rsidP="00BD4D96">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Email</w:t>
      </w:r>
      <w:r w:rsidR="00BD4D96">
        <w:rPr>
          <w:rFonts w:ascii="Times New Roman" w:hAnsi="Times New Roman" w:cs="Times New Roman"/>
          <w:sz w:val="24"/>
          <w:szCs w:val="24"/>
        </w:rPr>
        <w:t xml:space="preserve"> </w:t>
      </w:r>
      <w:r w:rsidR="005A445F">
        <w:rPr>
          <w:rFonts w:ascii="Times New Roman" w:hAnsi="Times New Roman" w:cs="Times New Roman"/>
          <w:sz w:val="24"/>
          <w:szCs w:val="24"/>
        </w:rPr>
        <w:tab/>
      </w:r>
      <w:r w:rsidR="005A445F">
        <w:rPr>
          <w:rFonts w:ascii="Times New Roman" w:hAnsi="Times New Roman" w:cs="Times New Roman"/>
          <w:sz w:val="24"/>
          <w:szCs w:val="24"/>
        </w:rPr>
        <w:tab/>
        <w:t>:</w:t>
      </w:r>
    </w:p>
    <w:p w14:paraId="5B111835" w14:textId="77777777" w:rsidR="005A445F" w:rsidRPr="009F6C66" w:rsidRDefault="005A445F" w:rsidP="00BD4D96">
      <w:pPr>
        <w:spacing w:line="360" w:lineRule="auto"/>
        <w:ind w:left="426"/>
        <w:jc w:val="both"/>
        <w:rPr>
          <w:rFonts w:ascii="Times New Roman" w:hAnsi="Times New Roman" w:cs="Times New Roman"/>
          <w:sz w:val="24"/>
          <w:szCs w:val="24"/>
        </w:rPr>
      </w:pPr>
    </w:p>
    <w:p w14:paraId="12705887" w14:textId="77777777" w:rsidR="005441A0" w:rsidRPr="00FC7167" w:rsidRDefault="005441A0" w:rsidP="005441A0">
      <w:pPr>
        <w:spacing w:after="0" w:line="360" w:lineRule="auto"/>
        <w:jc w:val="center"/>
        <w:rPr>
          <w:rFonts w:ascii="Times New Roman" w:hAnsi="Times New Roman" w:cs="Times New Roman"/>
          <w:b/>
          <w:sz w:val="24"/>
          <w:szCs w:val="24"/>
          <w:u w:val="single"/>
        </w:rPr>
      </w:pPr>
      <w:r w:rsidRPr="00FC7167">
        <w:rPr>
          <w:rFonts w:ascii="Times New Roman" w:hAnsi="Times New Roman" w:cs="Times New Roman"/>
          <w:b/>
          <w:sz w:val="24"/>
          <w:szCs w:val="24"/>
          <w:u w:val="single"/>
        </w:rPr>
        <w:lastRenderedPageBreak/>
        <w:t>Preparation of Manuscript</w:t>
      </w:r>
    </w:p>
    <w:p w14:paraId="6CD78B24" w14:textId="77777777" w:rsidR="005441A0" w:rsidRPr="005441A0" w:rsidRDefault="005441A0" w:rsidP="004D30E5">
      <w:pPr>
        <w:spacing w:after="0" w:line="360" w:lineRule="auto"/>
        <w:rPr>
          <w:rFonts w:ascii="Times New Roman" w:hAnsi="Times New Roman" w:cs="Times New Roman"/>
          <w:b/>
          <w:sz w:val="24"/>
          <w:szCs w:val="24"/>
        </w:rPr>
      </w:pPr>
      <w:r w:rsidRPr="005441A0">
        <w:rPr>
          <w:rFonts w:ascii="Times New Roman" w:hAnsi="Times New Roman" w:cs="Times New Roman"/>
          <w:b/>
          <w:sz w:val="24"/>
          <w:szCs w:val="24"/>
        </w:rPr>
        <w:t>Main Text:</w:t>
      </w:r>
    </w:p>
    <w:p w14:paraId="2401D5E5" w14:textId="77777777" w:rsidR="00BD4D96" w:rsidRDefault="00BD4D96" w:rsidP="004D30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Entire document has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typed in </w:t>
      </w:r>
      <w:r w:rsidRPr="00B07C34">
        <w:rPr>
          <w:rFonts w:ascii="Times New Roman" w:hAnsi="Times New Roman" w:cs="Times New Roman"/>
          <w:b/>
          <w:sz w:val="24"/>
          <w:szCs w:val="24"/>
        </w:rPr>
        <w:t>1.5 spacing</w:t>
      </w:r>
      <w:r>
        <w:rPr>
          <w:rFonts w:ascii="Times New Roman" w:hAnsi="Times New Roman" w:cs="Times New Roman"/>
          <w:sz w:val="24"/>
          <w:szCs w:val="24"/>
        </w:rPr>
        <w:t xml:space="preserve"> </w:t>
      </w:r>
      <w:r w:rsidR="005441A0">
        <w:rPr>
          <w:rFonts w:ascii="Times New Roman" w:hAnsi="Times New Roman" w:cs="Times New Roman"/>
          <w:sz w:val="24"/>
          <w:szCs w:val="24"/>
        </w:rPr>
        <w:t>and ‘Times New Roman’ style and font size 12.</w:t>
      </w:r>
    </w:p>
    <w:p w14:paraId="757788BB" w14:textId="77777777" w:rsidR="00C36EE5" w:rsidRDefault="00C36EE5" w:rsidP="004D30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Entire document should have a margin of 2.54cm on all 4 sides. </w:t>
      </w:r>
    </w:p>
    <w:p w14:paraId="00F1341F" w14:textId="77777777" w:rsidR="005441A0" w:rsidRPr="005441A0" w:rsidRDefault="005441A0" w:rsidP="004D30E5">
      <w:pPr>
        <w:spacing w:after="0" w:line="360" w:lineRule="auto"/>
        <w:ind w:left="720"/>
        <w:rPr>
          <w:rFonts w:ascii="Times New Roman" w:hAnsi="Times New Roman" w:cs="Times New Roman"/>
          <w:b/>
          <w:sz w:val="24"/>
          <w:szCs w:val="24"/>
        </w:rPr>
      </w:pPr>
      <w:r w:rsidRPr="005441A0">
        <w:rPr>
          <w:rFonts w:ascii="Times New Roman" w:hAnsi="Times New Roman" w:cs="Times New Roman"/>
          <w:b/>
          <w:sz w:val="24"/>
          <w:szCs w:val="24"/>
        </w:rPr>
        <w:t xml:space="preserve">Main Headings: </w:t>
      </w:r>
    </w:p>
    <w:p w14:paraId="40692E94" w14:textId="77777777" w:rsidR="005441A0" w:rsidRPr="00BD4D96" w:rsidRDefault="005441A0" w:rsidP="004D30E5">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Should be in ‘Times New Rom</w:t>
      </w:r>
      <w:r w:rsidR="00C36EE5">
        <w:rPr>
          <w:rFonts w:ascii="Times New Roman" w:hAnsi="Times New Roman" w:cs="Times New Roman"/>
          <w:sz w:val="24"/>
          <w:szCs w:val="24"/>
        </w:rPr>
        <w:t>an’ font style, font size 14, Bold and Title Case.</w:t>
      </w:r>
    </w:p>
    <w:p w14:paraId="3253A466" w14:textId="77777777" w:rsidR="00BD4D96" w:rsidRPr="005441A0" w:rsidRDefault="005441A0" w:rsidP="004D30E5">
      <w:pPr>
        <w:tabs>
          <w:tab w:val="left" w:pos="1170"/>
        </w:tabs>
        <w:spacing w:after="0" w:line="360" w:lineRule="auto"/>
        <w:ind w:left="1440"/>
        <w:rPr>
          <w:rFonts w:ascii="Times New Roman" w:hAnsi="Times New Roman" w:cs="Times New Roman"/>
          <w:b/>
          <w:sz w:val="24"/>
          <w:szCs w:val="24"/>
        </w:rPr>
      </w:pPr>
      <w:r w:rsidRPr="005441A0">
        <w:rPr>
          <w:rFonts w:ascii="Times New Roman" w:hAnsi="Times New Roman" w:cs="Times New Roman"/>
          <w:b/>
          <w:sz w:val="24"/>
          <w:szCs w:val="24"/>
        </w:rPr>
        <w:t xml:space="preserve">Sub Headings: </w:t>
      </w:r>
    </w:p>
    <w:p w14:paraId="4DD6A92E" w14:textId="77777777" w:rsidR="00BD4D96" w:rsidRPr="005441A0" w:rsidRDefault="005441A0" w:rsidP="004D30E5">
      <w:pPr>
        <w:tabs>
          <w:tab w:val="left" w:pos="1170"/>
        </w:tabs>
        <w:spacing w:after="0" w:line="360" w:lineRule="auto"/>
        <w:ind w:left="1440"/>
        <w:rPr>
          <w:rFonts w:ascii="Times New Roman" w:hAnsi="Times New Roman" w:cs="Times New Roman"/>
          <w:sz w:val="24"/>
          <w:szCs w:val="24"/>
        </w:rPr>
      </w:pPr>
      <w:r>
        <w:rPr>
          <w:rFonts w:ascii="Times New Roman" w:hAnsi="Times New Roman" w:cs="Times New Roman"/>
          <w:sz w:val="24"/>
          <w:szCs w:val="24"/>
        </w:rPr>
        <w:t>Should be in ‘Times New Roman’ fon</w:t>
      </w:r>
      <w:r w:rsidR="00C36EE5">
        <w:rPr>
          <w:rFonts w:ascii="Times New Roman" w:hAnsi="Times New Roman" w:cs="Times New Roman"/>
          <w:sz w:val="24"/>
          <w:szCs w:val="24"/>
        </w:rPr>
        <w:t>t style, font size 12, Bold and Title Case.</w:t>
      </w:r>
    </w:p>
    <w:p w14:paraId="3F253888" w14:textId="77777777" w:rsidR="00BD4D96" w:rsidRPr="005441A0" w:rsidRDefault="00BD4D96" w:rsidP="004D30E5">
      <w:pPr>
        <w:spacing w:after="0" w:line="360" w:lineRule="auto"/>
        <w:rPr>
          <w:rFonts w:ascii="Times New Roman" w:hAnsi="Times New Roman" w:cs="Times New Roman"/>
          <w:sz w:val="24"/>
          <w:szCs w:val="24"/>
        </w:rPr>
      </w:pPr>
    </w:p>
    <w:p w14:paraId="11F685B0" w14:textId="77777777" w:rsidR="00BD4D96" w:rsidRPr="00DC2CE5" w:rsidRDefault="00DC2CE5" w:rsidP="004D30E5">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Referencing Style:</w:t>
      </w:r>
    </w:p>
    <w:p w14:paraId="4EFF9F21" w14:textId="286A9437" w:rsidR="00D31655" w:rsidRDefault="002156F7" w:rsidP="004D30E5">
      <w:pPr>
        <w:spacing w:after="0" w:line="360" w:lineRule="auto"/>
        <w:ind w:firstLine="709"/>
        <w:jc w:val="both"/>
        <w:rPr>
          <w:rFonts w:ascii="Times New Roman" w:hAnsi="Times New Roman" w:cs="Times New Roman"/>
          <w:sz w:val="24"/>
          <w:szCs w:val="24"/>
        </w:rPr>
      </w:pPr>
      <w:r w:rsidRPr="002156F7">
        <w:rPr>
          <w:rFonts w:ascii="Times New Roman" w:hAnsi="Times New Roman" w:cs="Times New Roman"/>
          <w:sz w:val="24"/>
          <w:szCs w:val="24"/>
        </w:rPr>
        <w:t>‘</w:t>
      </w:r>
      <w:r w:rsidRPr="003831FC">
        <w:rPr>
          <w:rFonts w:ascii="Times New Roman" w:hAnsi="Times New Roman" w:cs="Times New Roman"/>
          <w:b/>
          <w:bCs/>
          <w:sz w:val="24"/>
          <w:szCs w:val="24"/>
        </w:rPr>
        <w:t>Vancouver</w:t>
      </w:r>
      <w:r>
        <w:rPr>
          <w:rFonts w:ascii="Times New Roman" w:hAnsi="Times New Roman" w:cs="Times New Roman"/>
          <w:sz w:val="24"/>
          <w:szCs w:val="24"/>
        </w:rPr>
        <w:t>’ referencing style is to be followed for all references.</w:t>
      </w:r>
      <w:r w:rsidR="004D30E5">
        <w:rPr>
          <w:rFonts w:ascii="Times New Roman" w:hAnsi="Times New Roman" w:cs="Times New Roman"/>
          <w:sz w:val="24"/>
          <w:szCs w:val="24"/>
        </w:rPr>
        <w:t xml:space="preserve"> </w:t>
      </w:r>
      <w:r>
        <w:rPr>
          <w:rFonts w:ascii="Times New Roman" w:hAnsi="Times New Roman" w:cs="Times New Roman"/>
          <w:sz w:val="24"/>
          <w:szCs w:val="24"/>
        </w:rPr>
        <w:t xml:space="preserve">In Text references should be </w:t>
      </w:r>
      <w:r w:rsidR="00D31655">
        <w:rPr>
          <w:rFonts w:ascii="Times New Roman" w:hAnsi="Times New Roman" w:cs="Times New Roman"/>
          <w:sz w:val="24"/>
          <w:szCs w:val="24"/>
        </w:rPr>
        <w:t xml:space="preserve">mentioned in Arabic </w:t>
      </w:r>
      <w:proofErr w:type="spellStart"/>
      <w:r w:rsidR="00D31655">
        <w:rPr>
          <w:rFonts w:ascii="Times New Roman" w:hAnsi="Times New Roman" w:cs="Times New Roman"/>
          <w:sz w:val="24"/>
          <w:szCs w:val="24"/>
        </w:rPr>
        <w:t>Numberals</w:t>
      </w:r>
      <w:proofErr w:type="spellEnd"/>
      <w:r w:rsidR="00D31655">
        <w:rPr>
          <w:rFonts w:ascii="Times New Roman" w:hAnsi="Times New Roman" w:cs="Times New Roman"/>
          <w:sz w:val="24"/>
          <w:szCs w:val="24"/>
        </w:rPr>
        <w:t xml:space="preserve"> in first-come-first-serve basis and the numbers should be entered in superscripted square brackets at the end of sentences like </w:t>
      </w:r>
      <w:r w:rsidR="00D31655" w:rsidRPr="00D31655">
        <w:rPr>
          <w:rFonts w:ascii="Times New Roman" w:hAnsi="Times New Roman" w:cs="Times New Roman"/>
          <w:sz w:val="24"/>
          <w:szCs w:val="24"/>
          <w:vertAlign w:val="superscript"/>
        </w:rPr>
        <w:t>[1,2]</w:t>
      </w:r>
      <w:r w:rsidR="00D31655">
        <w:rPr>
          <w:rFonts w:ascii="Times New Roman" w:hAnsi="Times New Roman" w:cs="Times New Roman"/>
          <w:sz w:val="24"/>
          <w:szCs w:val="24"/>
        </w:rPr>
        <w:t>.</w:t>
      </w:r>
      <w:r w:rsidR="004D30E5">
        <w:rPr>
          <w:rFonts w:ascii="Times New Roman" w:hAnsi="Times New Roman" w:cs="Times New Roman"/>
          <w:sz w:val="24"/>
          <w:szCs w:val="24"/>
        </w:rPr>
        <w:t xml:space="preserve"> </w:t>
      </w:r>
      <w:r w:rsidR="00D31655">
        <w:rPr>
          <w:rFonts w:ascii="Times New Roman" w:hAnsi="Times New Roman" w:cs="Times New Roman"/>
          <w:sz w:val="24"/>
          <w:szCs w:val="24"/>
        </w:rPr>
        <w:t xml:space="preserve">The references in the </w:t>
      </w:r>
      <w:proofErr w:type="spellStart"/>
      <w:r w:rsidR="00D31655">
        <w:rPr>
          <w:rFonts w:ascii="Times New Roman" w:hAnsi="Times New Roman" w:cs="Times New Roman"/>
          <w:sz w:val="24"/>
          <w:szCs w:val="24"/>
        </w:rPr>
        <w:t>biobliography</w:t>
      </w:r>
      <w:proofErr w:type="spellEnd"/>
      <w:r w:rsidR="00D31655">
        <w:rPr>
          <w:rFonts w:ascii="Times New Roman" w:hAnsi="Times New Roman" w:cs="Times New Roman"/>
          <w:sz w:val="24"/>
          <w:szCs w:val="24"/>
        </w:rPr>
        <w:t xml:space="preserve"> at the end of the document should be represented in the following format ‘Vancouver’</w:t>
      </w:r>
    </w:p>
    <w:p w14:paraId="3F889858" w14:textId="77777777" w:rsidR="00D31655" w:rsidRDefault="00D31655" w:rsidP="004D30E5">
      <w:pPr>
        <w:spacing w:after="0" w:line="360" w:lineRule="auto"/>
        <w:ind w:left="709"/>
        <w:jc w:val="both"/>
        <w:rPr>
          <w:rFonts w:ascii="Times New Roman" w:hAnsi="Times New Roman" w:cs="Times New Roman"/>
          <w:sz w:val="24"/>
          <w:szCs w:val="24"/>
        </w:rPr>
      </w:pPr>
      <w:r w:rsidRPr="00D31655">
        <w:rPr>
          <w:rFonts w:ascii="Times New Roman" w:hAnsi="Times New Roman" w:cs="Times New Roman"/>
          <w:sz w:val="24"/>
          <w:szCs w:val="24"/>
          <w:u w:val="single"/>
        </w:rPr>
        <w:tab/>
        <w:t>Journal Article</w:t>
      </w:r>
      <w:r>
        <w:rPr>
          <w:rFonts w:ascii="Times New Roman" w:hAnsi="Times New Roman" w:cs="Times New Roman"/>
          <w:sz w:val="24"/>
          <w:szCs w:val="24"/>
        </w:rPr>
        <w:t>:</w:t>
      </w:r>
    </w:p>
    <w:p w14:paraId="76493C43" w14:textId="6F675B46" w:rsidR="00D31655" w:rsidRPr="004D30E5" w:rsidRDefault="00D31655" w:rsidP="004D30E5">
      <w:pPr>
        <w:pStyle w:val="ListParagraph"/>
        <w:numPr>
          <w:ilvl w:val="0"/>
          <w:numId w:val="7"/>
        </w:numPr>
        <w:spacing w:after="0" w:line="360" w:lineRule="auto"/>
        <w:jc w:val="both"/>
        <w:rPr>
          <w:rFonts w:ascii="Times New Roman" w:hAnsi="Times New Roman" w:cs="Times New Roman"/>
          <w:noProof/>
          <w:sz w:val="24"/>
          <w:szCs w:val="24"/>
        </w:rPr>
      </w:pPr>
      <w:r w:rsidRPr="004D30E5">
        <w:rPr>
          <w:rFonts w:ascii="Times New Roman" w:hAnsi="Times New Roman" w:cs="Times New Roman"/>
          <w:noProof/>
          <w:sz w:val="24"/>
          <w:szCs w:val="24"/>
        </w:rPr>
        <w:t>Kumar S. Computational identification and binding analysis of orphan human cytochrome P450 4X1 enzyme with substrates. BMC Res Notes</w:t>
      </w:r>
      <w:r w:rsidR="004D30E5">
        <w:rPr>
          <w:rFonts w:ascii="Times New Roman" w:hAnsi="Times New Roman" w:cs="Times New Roman"/>
          <w:noProof/>
          <w:sz w:val="24"/>
          <w:szCs w:val="24"/>
        </w:rPr>
        <w:t>.</w:t>
      </w:r>
      <w:r w:rsidRPr="004D30E5">
        <w:rPr>
          <w:rFonts w:ascii="Times New Roman" w:hAnsi="Times New Roman" w:cs="Times New Roman"/>
          <w:noProof/>
          <w:sz w:val="24"/>
          <w:szCs w:val="24"/>
        </w:rPr>
        <w:t xml:space="preserve"> 2015;8(1):1–10.</w:t>
      </w:r>
    </w:p>
    <w:p w14:paraId="3410AA79" w14:textId="2B301A22" w:rsidR="004D30E5" w:rsidRPr="004D30E5" w:rsidRDefault="004D30E5" w:rsidP="004D30E5">
      <w:pPr>
        <w:pStyle w:val="ListParagraph"/>
        <w:numPr>
          <w:ilvl w:val="0"/>
          <w:numId w:val="7"/>
        </w:numPr>
        <w:spacing w:after="0" w:line="360" w:lineRule="auto"/>
        <w:jc w:val="both"/>
        <w:rPr>
          <w:rFonts w:ascii="Times New Roman" w:hAnsi="Times New Roman" w:cs="Times New Roman"/>
          <w:noProof/>
          <w:sz w:val="24"/>
          <w:szCs w:val="24"/>
        </w:rPr>
      </w:pPr>
      <w:r w:rsidRPr="004D30E5">
        <w:rPr>
          <w:rFonts w:ascii="Times New Roman" w:hAnsi="Times New Roman" w:cs="Times New Roman"/>
          <w:noProof/>
          <w:sz w:val="24"/>
          <w:szCs w:val="24"/>
        </w:rPr>
        <w:t>Stalin K, Ravi L, Raghavan V. Extraction, purification and structural elucidation of environmentally benign antifouling metabolite from Streptomyces thermolineatus VITKV6A. Environmental Technology &amp; Innovation. 2022;25:102096.</w:t>
      </w:r>
    </w:p>
    <w:p w14:paraId="7299BD70" w14:textId="77777777" w:rsidR="00BD4D96" w:rsidRPr="00FC7167" w:rsidRDefault="00BD4D96" w:rsidP="004D30E5">
      <w:pPr>
        <w:spacing w:after="0" w:line="360" w:lineRule="auto"/>
        <w:ind w:left="709"/>
        <w:rPr>
          <w:rFonts w:ascii="Times New Roman" w:hAnsi="Times New Roman" w:cs="Times New Roman"/>
          <w:sz w:val="24"/>
          <w:szCs w:val="24"/>
        </w:rPr>
      </w:pPr>
    </w:p>
    <w:p w14:paraId="0F056F7F" w14:textId="77777777" w:rsidR="00BD4D96" w:rsidRDefault="00FC7167" w:rsidP="004D30E5">
      <w:pPr>
        <w:spacing w:after="0" w:line="360" w:lineRule="auto"/>
        <w:rPr>
          <w:rFonts w:ascii="Times New Roman" w:hAnsi="Times New Roman" w:cs="Times New Roman"/>
          <w:b/>
          <w:sz w:val="24"/>
          <w:szCs w:val="24"/>
        </w:rPr>
      </w:pPr>
      <w:r w:rsidRPr="00FC7167">
        <w:rPr>
          <w:rFonts w:ascii="Times New Roman" w:hAnsi="Times New Roman" w:cs="Times New Roman"/>
          <w:b/>
          <w:sz w:val="24"/>
          <w:szCs w:val="24"/>
        </w:rPr>
        <w:t>F</w:t>
      </w:r>
      <w:r>
        <w:rPr>
          <w:rFonts w:ascii="Times New Roman" w:hAnsi="Times New Roman" w:cs="Times New Roman"/>
          <w:b/>
          <w:sz w:val="24"/>
          <w:szCs w:val="24"/>
        </w:rPr>
        <w:t>igures &amp; Tables</w:t>
      </w:r>
    </w:p>
    <w:p w14:paraId="5E930DB6" w14:textId="02414335" w:rsidR="00FC7167" w:rsidRPr="00FC7167" w:rsidRDefault="00FC7167" w:rsidP="004D30E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All figures and tables should be numbered sequentially, and should appear in the main text where they are discussed. </w:t>
      </w:r>
      <w:r w:rsidR="005A445F">
        <w:rPr>
          <w:rFonts w:ascii="Times New Roman" w:hAnsi="Times New Roman" w:cs="Times New Roman"/>
          <w:sz w:val="24"/>
          <w:szCs w:val="24"/>
        </w:rPr>
        <w:t xml:space="preserve">Figures should be of high quality (minimum 300dpi). </w:t>
      </w:r>
      <w:r>
        <w:rPr>
          <w:rFonts w:ascii="Times New Roman" w:hAnsi="Times New Roman" w:cs="Times New Roman"/>
          <w:sz w:val="24"/>
          <w:szCs w:val="24"/>
        </w:rPr>
        <w:t xml:space="preserve">All figures and tables should have a </w:t>
      </w:r>
      <w:r w:rsidR="004D30E5">
        <w:rPr>
          <w:rFonts w:ascii="Times New Roman" w:hAnsi="Times New Roman" w:cs="Times New Roman"/>
          <w:sz w:val="24"/>
          <w:szCs w:val="24"/>
        </w:rPr>
        <w:t>self-explanatory</w:t>
      </w:r>
      <w:r>
        <w:rPr>
          <w:rFonts w:ascii="Times New Roman" w:hAnsi="Times New Roman" w:cs="Times New Roman"/>
          <w:sz w:val="24"/>
          <w:szCs w:val="24"/>
        </w:rPr>
        <w:t xml:space="preserve"> legend. Figure’s legend should be below the figure, while table’s legend should be above the table. </w:t>
      </w:r>
    </w:p>
    <w:p w14:paraId="4A81F042" w14:textId="77777777" w:rsidR="00EC68AC" w:rsidRDefault="00EC68AC" w:rsidP="004D30E5">
      <w:pPr>
        <w:spacing w:after="0" w:line="360" w:lineRule="auto"/>
        <w:rPr>
          <w:rFonts w:ascii="Times New Roman" w:hAnsi="Times New Roman" w:cs="Times New Roman"/>
          <w:sz w:val="24"/>
          <w:szCs w:val="24"/>
        </w:rPr>
      </w:pPr>
    </w:p>
    <w:p w14:paraId="75EAF874" w14:textId="77777777" w:rsidR="002268C2" w:rsidRPr="002268C2" w:rsidRDefault="002268C2" w:rsidP="004D30E5">
      <w:pPr>
        <w:spacing w:after="0" w:line="360" w:lineRule="auto"/>
        <w:rPr>
          <w:rFonts w:ascii="Times New Roman" w:hAnsi="Times New Roman" w:cs="Times New Roman"/>
          <w:b/>
          <w:sz w:val="24"/>
          <w:szCs w:val="24"/>
        </w:rPr>
      </w:pPr>
      <w:r>
        <w:rPr>
          <w:rFonts w:ascii="Times New Roman" w:hAnsi="Times New Roman" w:cs="Times New Roman"/>
          <w:b/>
          <w:sz w:val="24"/>
          <w:szCs w:val="24"/>
        </w:rPr>
        <w:t>Plagiarism Report</w:t>
      </w:r>
    </w:p>
    <w:p w14:paraId="524A6A3C" w14:textId="77777777" w:rsidR="00EC68AC" w:rsidRPr="004D30E5" w:rsidRDefault="002268C2" w:rsidP="004D30E5">
      <w:pPr>
        <w:spacing w:after="0" w:line="360" w:lineRule="auto"/>
        <w:rPr>
          <w:rFonts w:ascii="Times New Roman" w:hAnsi="Times New Roman" w:cs="Times New Roman"/>
          <w:b/>
          <w:bCs/>
          <w:color w:val="FF0000"/>
          <w:sz w:val="24"/>
          <w:szCs w:val="24"/>
        </w:rPr>
      </w:pPr>
      <w:r w:rsidRPr="004D30E5">
        <w:rPr>
          <w:rFonts w:ascii="Times New Roman" w:hAnsi="Times New Roman" w:cs="Times New Roman"/>
          <w:b/>
          <w:bCs/>
          <w:color w:val="FF0000"/>
          <w:sz w:val="24"/>
          <w:szCs w:val="24"/>
        </w:rPr>
        <w:tab/>
        <w:t xml:space="preserve">Manuscripts will be accepted only if the plagiarism content is less than 12%. </w:t>
      </w:r>
    </w:p>
    <w:p w14:paraId="0BDA4F73" w14:textId="77777777" w:rsidR="00EC68AC" w:rsidRPr="00FC7167" w:rsidRDefault="00EC68AC" w:rsidP="00BD4D96">
      <w:pPr>
        <w:spacing w:after="0" w:line="360" w:lineRule="auto"/>
        <w:rPr>
          <w:rFonts w:ascii="Times New Roman" w:hAnsi="Times New Roman" w:cs="Times New Roman"/>
          <w:sz w:val="24"/>
          <w:szCs w:val="24"/>
        </w:rPr>
      </w:pPr>
    </w:p>
    <w:p w14:paraId="5126A579" w14:textId="77777777" w:rsidR="00182C89" w:rsidRPr="00FC7167" w:rsidRDefault="009F6C66" w:rsidP="00BD4D96">
      <w:pPr>
        <w:spacing w:line="360" w:lineRule="auto"/>
        <w:jc w:val="both"/>
        <w:rPr>
          <w:rFonts w:ascii="Times New Roman" w:hAnsi="Times New Roman" w:cs="Times New Roman"/>
          <w:sz w:val="28"/>
          <w:szCs w:val="24"/>
        </w:rPr>
      </w:pPr>
      <w:r w:rsidRPr="00FC7167">
        <w:rPr>
          <w:rFonts w:ascii="Times New Roman" w:hAnsi="Times New Roman" w:cs="Times New Roman"/>
          <w:b/>
          <w:sz w:val="28"/>
          <w:szCs w:val="24"/>
        </w:rPr>
        <w:lastRenderedPageBreak/>
        <w:t>Abstract</w:t>
      </w:r>
      <w:r w:rsidR="00BD4D96" w:rsidRPr="00FC7167">
        <w:rPr>
          <w:rFonts w:ascii="Times New Roman" w:hAnsi="Times New Roman" w:cs="Times New Roman"/>
          <w:b/>
          <w:sz w:val="28"/>
          <w:szCs w:val="24"/>
        </w:rPr>
        <w:t xml:space="preserve"> </w:t>
      </w:r>
    </w:p>
    <w:p w14:paraId="52A703B9" w14:textId="77777777" w:rsidR="00BE4865" w:rsidRPr="009F6C66" w:rsidRDefault="00BD4D96" w:rsidP="00BD4D96">
      <w:pPr>
        <w:spacing w:line="360" w:lineRule="auto"/>
        <w:ind w:firstLine="720"/>
        <w:jc w:val="both"/>
        <w:rPr>
          <w:rFonts w:ascii="Times New Roman" w:hAnsi="Times New Roman" w:cs="Times New Roman"/>
          <w:sz w:val="24"/>
          <w:szCs w:val="24"/>
        </w:rPr>
      </w:pPr>
      <w:r w:rsidRPr="00FC7167">
        <w:rPr>
          <w:rFonts w:ascii="Times New Roman" w:hAnsi="Times New Roman" w:cs="Times New Roman"/>
          <w:sz w:val="24"/>
          <w:szCs w:val="24"/>
        </w:rPr>
        <w:t xml:space="preserve">Abstract should be written in ‘Times New Roman’ with font size 12 and should contain </w:t>
      </w:r>
      <w:r>
        <w:rPr>
          <w:rFonts w:ascii="Times New Roman" w:hAnsi="Times New Roman" w:cs="Times New Roman"/>
          <w:sz w:val="24"/>
          <w:szCs w:val="24"/>
        </w:rPr>
        <w:t xml:space="preserve">word count of 150 to 250 words. Highlight the key findings and significance of this study. What are the key methods incorporated in this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What does the study conclude and what are its future </w:t>
      </w:r>
      <w:proofErr w:type="gramStart"/>
      <w:r>
        <w:rPr>
          <w:rFonts w:ascii="Times New Roman" w:hAnsi="Times New Roman" w:cs="Times New Roman"/>
          <w:sz w:val="24"/>
          <w:szCs w:val="24"/>
        </w:rPr>
        <w:t>prospects.</w:t>
      </w:r>
      <w:proofErr w:type="gramEnd"/>
      <w:r>
        <w:rPr>
          <w:rFonts w:ascii="Times New Roman" w:hAnsi="Times New Roman" w:cs="Times New Roman"/>
          <w:sz w:val="24"/>
          <w:szCs w:val="24"/>
        </w:rPr>
        <w:t xml:space="preserve"> </w:t>
      </w:r>
    </w:p>
    <w:p w14:paraId="6C46B835" w14:textId="77777777" w:rsidR="00224282" w:rsidRPr="009F6C66" w:rsidRDefault="00224282" w:rsidP="00BD4D96">
      <w:pPr>
        <w:spacing w:line="360" w:lineRule="auto"/>
        <w:jc w:val="both"/>
        <w:rPr>
          <w:rFonts w:ascii="Times New Roman" w:hAnsi="Times New Roman" w:cs="Times New Roman"/>
          <w:sz w:val="24"/>
          <w:szCs w:val="24"/>
        </w:rPr>
      </w:pPr>
    </w:p>
    <w:p w14:paraId="7015A796" w14:textId="77777777" w:rsidR="00224282" w:rsidRPr="009F6C66" w:rsidRDefault="00224282" w:rsidP="00BD4D96">
      <w:pPr>
        <w:spacing w:line="360" w:lineRule="auto"/>
        <w:jc w:val="both"/>
        <w:rPr>
          <w:rFonts w:ascii="Times New Roman" w:hAnsi="Times New Roman" w:cs="Times New Roman"/>
          <w:sz w:val="24"/>
          <w:szCs w:val="24"/>
        </w:rPr>
      </w:pPr>
    </w:p>
    <w:p w14:paraId="09CB19B6" w14:textId="77777777" w:rsidR="00C36EE5" w:rsidRDefault="00241C7A" w:rsidP="00C36EE5">
      <w:pPr>
        <w:spacing w:line="360" w:lineRule="auto"/>
        <w:jc w:val="both"/>
        <w:rPr>
          <w:rFonts w:ascii="Times New Roman" w:hAnsi="Times New Roman" w:cs="Times New Roman"/>
          <w:sz w:val="24"/>
          <w:szCs w:val="24"/>
        </w:rPr>
      </w:pPr>
      <w:r w:rsidRPr="00BD4D96">
        <w:rPr>
          <w:rFonts w:ascii="Times New Roman" w:hAnsi="Times New Roman" w:cs="Times New Roman"/>
          <w:b/>
          <w:sz w:val="28"/>
          <w:szCs w:val="24"/>
        </w:rPr>
        <w:t xml:space="preserve">Keywords: </w:t>
      </w:r>
      <w:r w:rsidR="00C36EE5" w:rsidRPr="009F6C66">
        <w:rPr>
          <w:rFonts w:ascii="Times New Roman" w:hAnsi="Times New Roman" w:cs="Times New Roman"/>
          <w:i/>
          <w:sz w:val="24"/>
          <w:szCs w:val="24"/>
        </w:rPr>
        <w:t xml:space="preserve">Erysiphe </w:t>
      </w:r>
      <w:proofErr w:type="spellStart"/>
      <w:r w:rsidR="00C36EE5" w:rsidRPr="009F6C66">
        <w:rPr>
          <w:rFonts w:ascii="Times New Roman" w:hAnsi="Times New Roman" w:cs="Times New Roman"/>
          <w:i/>
          <w:sz w:val="24"/>
          <w:szCs w:val="24"/>
        </w:rPr>
        <w:t>necator</w:t>
      </w:r>
      <w:proofErr w:type="spellEnd"/>
      <w:r w:rsidR="00C36EE5" w:rsidRPr="009F6C66">
        <w:rPr>
          <w:rFonts w:ascii="Times New Roman" w:hAnsi="Times New Roman" w:cs="Times New Roman"/>
          <w:sz w:val="24"/>
          <w:szCs w:val="24"/>
        </w:rPr>
        <w:t xml:space="preserve">, Homology modeling, Protein drug targets, PMDB, </w:t>
      </w:r>
      <w:proofErr w:type="spellStart"/>
      <w:r w:rsidR="00C36EE5" w:rsidRPr="009F6C66">
        <w:rPr>
          <w:rFonts w:ascii="Times New Roman" w:hAnsi="Times New Roman" w:cs="Times New Roman"/>
          <w:sz w:val="24"/>
          <w:szCs w:val="24"/>
        </w:rPr>
        <w:t>AutoDock</w:t>
      </w:r>
      <w:proofErr w:type="spellEnd"/>
      <w:r w:rsidR="00C36EE5" w:rsidRPr="009F6C66">
        <w:rPr>
          <w:rFonts w:ascii="Times New Roman" w:hAnsi="Times New Roman" w:cs="Times New Roman"/>
          <w:sz w:val="24"/>
          <w:szCs w:val="24"/>
        </w:rPr>
        <w:t>.</w:t>
      </w:r>
    </w:p>
    <w:p w14:paraId="4FA6041A" w14:textId="77777777" w:rsidR="00BD4D96" w:rsidRPr="00C36EE5" w:rsidRDefault="00C36EE5" w:rsidP="00C36EE5">
      <w:pPr>
        <w:spacing w:line="360" w:lineRule="auto"/>
        <w:jc w:val="center"/>
        <w:rPr>
          <w:rFonts w:ascii="Times New Roman" w:hAnsi="Times New Roman" w:cs="Times New Roman"/>
          <w:b/>
          <w:i/>
          <w:szCs w:val="24"/>
        </w:rPr>
      </w:pPr>
      <w:r w:rsidRPr="00C36EE5">
        <w:rPr>
          <w:rFonts w:ascii="Times New Roman" w:hAnsi="Times New Roman" w:cs="Times New Roman"/>
          <w:b/>
          <w:i/>
          <w:szCs w:val="24"/>
        </w:rPr>
        <w:t>(</w:t>
      </w:r>
      <w:r w:rsidR="00BD4D96" w:rsidRPr="00C36EE5">
        <w:rPr>
          <w:rFonts w:ascii="Times New Roman" w:hAnsi="Times New Roman" w:cs="Times New Roman"/>
          <w:b/>
          <w:i/>
          <w:szCs w:val="24"/>
        </w:rPr>
        <w:t xml:space="preserve">Separate each key word with </w:t>
      </w:r>
      <w:r w:rsidRPr="00C36EE5">
        <w:rPr>
          <w:rFonts w:ascii="Times New Roman" w:hAnsi="Times New Roman" w:cs="Times New Roman"/>
          <w:b/>
          <w:i/>
          <w:szCs w:val="24"/>
        </w:rPr>
        <w:t>coma)</w:t>
      </w:r>
    </w:p>
    <w:p w14:paraId="2EF840FF" w14:textId="77777777" w:rsidR="00C36EE5" w:rsidRDefault="00C36EE5" w:rsidP="00BD4D96">
      <w:pPr>
        <w:spacing w:line="360" w:lineRule="auto"/>
        <w:jc w:val="both"/>
        <w:rPr>
          <w:rFonts w:ascii="Times New Roman" w:hAnsi="Times New Roman" w:cs="Times New Roman"/>
          <w:b/>
          <w:sz w:val="24"/>
          <w:szCs w:val="24"/>
        </w:rPr>
      </w:pPr>
    </w:p>
    <w:p w14:paraId="04E25187" w14:textId="77777777" w:rsidR="00224282" w:rsidRPr="009F6C66" w:rsidRDefault="00224282" w:rsidP="00BD4D96">
      <w:pPr>
        <w:spacing w:line="360" w:lineRule="auto"/>
        <w:jc w:val="both"/>
        <w:rPr>
          <w:rFonts w:ascii="Times New Roman" w:hAnsi="Times New Roman" w:cs="Times New Roman"/>
          <w:sz w:val="24"/>
          <w:szCs w:val="24"/>
        </w:rPr>
      </w:pPr>
    </w:p>
    <w:p w14:paraId="795E682E" w14:textId="503EAB8F" w:rsidR="00224282" w:rsidRDefault="00224282" w:rsidP="00BD4D96">
      <w:pPr>
        <w:spacing w:line="360" w:lineRule="auto"/>
        <w:jc w:val="both"/>
        <w:rPr>
          <w:rFonts w:ascii="Times New Roman" w:hAnsi="Times New Roman" w:cs="Times New Roman"/>
          <w:sz w:val="24"/>
          <w:szCs w:val="24"/>
        </w:rPr>
      </w:pPr>
    </w:p>
    <w:p w14:paraId="0F486AB1" w14:textId="77777777" w:rsidR="008464E9" w:rsidRPr="009F6C66" w:rsidRDefault="008464E9" w:rsidP="00BD4D96">
      <w:pPr>
        <w:spacing w:line="360" w:lineRule="auto"/>
        <w:jc w:val="both"/>
        <w:rPr>
          <w:rFonts w:ascii="Times New Roman" w:hAnsi="Times New Roman" w:cs="Times New Roman"/>
          <w:sz w:val="24"/>
          <w:szCs w:val="24"/>
        </w:rPr>
      </w:pPr>
    </w:p>
    <w:p w14:paraId="35CF9922" w14:textId="77777777" w:rsidR="00224282" w:rsidRPr="009F6C66" w:rsidRDefault="00224282" w:rsidP="00BD4D96">
      <w:pPr>
        <w:spacing w:line="360" w:lineRule="auto"/>
        <w:jc w:val="both"/>
        <w:rPr>
          <w:rFonts w:ascii="Times New Roman" w:hAnsi="Times New Roman" w:cs="Times New Roman"/>
          <w:sz w:val="24"/>
          <w:szCs w:val="24"/>
        </w:rPr>
      </w:pPr>
    </w:p>
    <w:p w14:paraId="783280E5" w14:textId="77777777" w:rsidR="00224282" w:rsidRPr="009F6C66" w:rsidRDefault="00224282" w:rsidP="00BD4D96">
      <w:pPr>
        <w:spacing w:line="360" w:lineRule="auto"/>
        <w:jc w:val="both"/>
        <w:rPr>
          <w:rFonts w:ascii="Times New Roman" w:hAnsi="Times New Roman" w:cs="Times New Roman"/>
          <w:sz w:val="24"/>
          <w:szCs w:val="24"/>
        </w:rPr>
      </w:pPr>
    </w:p>
    <w:p w14:paraId="4487BF56" w14:textId="77777777" w:rsidR="00224282" w:rsidRPr="009F6C66" w:rsidRDefault="00224282" w:rsidP="00BD4D96">
      <w:pPr>
        <w:spacing w:line="360" w:lineRule="auto"/>
        <w:jc w:val="both"/>
        <w:rPr>
          <w:rFonts w:ascii="Times New Roman" w:hAnsi="Times New Roman" w:cs="Times New Roman"/>
          <w:sz w:val="24"/>
          <w:szCs w:val="24"/>
        </w:rPr>
      </w:pPr>
    </w:p>
    <w:p w14:paraId="26C420AF" w14:textId="77777777" w:rsidR="00224282" w:rsidRDefault="00224282" w:rsidP="00BD4D96">
      <w:pPr>
        <w:spacing w:line="360" w:lineRule="auto"/>
        <w:jc w:val="both"/>
        <w:rPr>
          <w:rFonts w:ascii="Times New Roman" w:hAnsi="Times New Roman" w:cs="Times New Roman"/>
          <w:sz w:val="24"/>
          <w:szCs w:val="24"/>
        </w:rPr>
      </w:pPr>
    </w:p>
    <w:p w14:paraId="4D269644" w14:textId="77777777" w:rsidR="00EC68AC" w:rsidRDefault="00EC68AC" w:rsidP="00BD4D96">
      <w:pPr>
        <w:spacing w:line="360" w:lineRule="auto"/>
        <w:jc w:val="both"/>
        <w:rPr>
          <w:rFonts w:ascii="Times New Roman" w:hAnsi="Times New Roman" w:cs="Times New Roman"/>
          <w:sz w:val="24"/>
          <w:szCs w:val="24"/>
        </w:rPr>
      </w:pPr>
    </w:p>
    <w:p w14:paraId="5C5F8D7C" w14:textId="77777777" w:rsidR="009F6C66" w:rsidRDefault="009F6C66" w:rsidP="00BD4D96">
      <w:pPr>
        <w:spacing w:line="360" w:lineRule="auto"/>
        <w:jc w:val="both"/>
        <w:rPr>
          <w:rFonts w:ascii="Times New Roman" w:hAnsi="Times New Roman" w:cs="Times New Roman"/>
          <w:sz w:val="24"/>
          <w:szCs w:val="24"/>
        </w:rPr>
      </w:pPr>
    </w:p>
    <w:p w14:paraId="58C3C5A2" w14:textId="77777777" w:rsidR="00A43F0E" w:rsidRDefault="00A43F0E" w:rsidP="00BD4D96">
      <w:pPr>
        <w:spacing w:line="360" w:lineRule="auto"/>
        <w:jc w:val="both"/>
        <w:rPr>
          <w:rFonts w:ascii="Times New Roman" w:hAnsi="Times New Roman" w:cs="Times New Roman"/>
          <w:sz w:val="24"/>
          <w:szCs w:val="24"/>
        </w:rPr>
      </w:pPr>
    </w:p>
    <w:p w14:paraId="6981ADCB" w14:textId="77777777" w:rsidR="009F6C66" w:rsidRPr="009F6C66" w:rsidRDefault="009F6C66" w:rsidP="00BD4D96">
      <w:pPr>
        <w:spacing w:line="360" w:lineRule="auto"/>
        <w:jc w:val="both"/>
        <w:rPr>
          <w:rFonts w:ascii="Times New Roman" w:hAnsi="Times New Roman" w:cs="Times New Roman"/>
          <w:sz w:val="24"/>
          <w:szCs w:val="24"/>
        </w:rPr>
      </w:pPr>
    </w:p>
    <w:p w14:paraId="2EF52BB3" w14:textId="77777777" w:rsidR="00224282" w:rsidRDefault="00224282" w:rsidP="00BD4D96">
      <w:pPr>
        <w:spacing w:line="360" w:lineRule="auto"/>
        <w:jc w:val="both"/>
        <w:rPr>
          <w:rFonts w:ascii="Times New Roman" w:hAnsi="Times New Roman" w:cs="Times New Roman"/>
          <w:sz w:val="24"/>
          <w:szCs w:val="24"/>
        </w:rPr>
      </w:pPr>
    </w:p>
    <w:p w14:paraId="0E9A3B89" w14:textId="77777777" w:rsidR="00AE63B8" w:rsidRPr="00C36EE5" w:rsidRDefault="003C3BB6" w:rsidP="00BD4D96">
      <w:pPr>
        <w:spacing w:line="360" w:lineRule="auto"/>
        <w:jc w:val="both"/>
        <w:rPr>
          <w:rFonts w:ascii="Times New Roman" w:hAnsi="Times New Roman" w:cs="Times New Roman"/>
          <w:b/>
          <w:sz w:val="28"/>
          <w:szCs w:val="24"/>
        </w:rPr>
      </w:pPr>
      <w:r w:rsidRPr="00C36EE5">
        <w:rPr>
          <w:rFonts w:ascii="Times New Roman" w:hAnsi="Times New Roman" w:cs="Times New Roman"/>
          <w:b/>
          <w:sz w:val="28"/>
          <w:szCs w:val="24"/>
        </w:rPr>
        <w:lastRenderedPageBreak/>
        <w:t xml:space="preserve">Introduction </w:t>
      </w:r>
    </w:p>
    <w:p w14:paraId="4DEAB183" w14:textId="77777777" w:rsidR="00A43F0E" w:rsidRDefault="00D2368E" w:rsidP="00C36EE5">
      <w:pPr>
        <w:spacing w:line="360" w:lineRule="auto"/>
        <w:ind w:firstLine="720"/>
        <w:jc w:val="both"/>
        <w:rPr>
          <w:rFonts w:ascii="Times New Roman" w:hAnsi="Times New Roman" w:cs="Times New Roman"/>
          <w:sz w:val="24"/>
          <w:szCs w:val="24"/>
        </w:rPr>
      </w:pPr>
      <w:r w:rsidRPr="009F6C66">
        <w:rPr>
          <w:rFonts w:ascii="Times New Roman" w:hAnsi="Times New Roman" w:cs="Times New Roman"/>
          <w:sz w:val="24"/>
          <w:szCs w:val="24"/>
        </w:rPr>
        <w:t xml:space="preserve">Grape is one of the most important </w:t>
      </w:r>
      <w:proofErr w:type="spellStart"/>
      <w:r w:rsidRPr="009F6C66">
        <w:rPr>
          <w:rFonts w:ascii="Times New Roman" w:hAnsi="Times New Roman" w:cs="Times New Roman"/>
          <w:sz w:val="24"/>
          <w:szCs w:val="24"/>
        </w:rPr>
        <w:t>economical</w:t>
      </w:r>
      <w:proofErr w:type="spellEnd"/>
      <w:r w:rsidRPr="009F6C66">
        <w:rPr>
          <w:rFonts w:ascii="Times New Roman" w:hAnsi="Times New Roman" w:cs="Times New Roman"/>
          <w:sz w:val="24"/>
          <w:szCs w:val="24"/>
        </w:rPr>
        <w:t xml:space="preserve"> and commercial fruit for the world and it is a major contribution to </w:t>
      </w:r>
      <w:r w:rsidR="00224282" w:rsidRPr="009F6C66">
        <w:rPr>
          <w:rFonts w:ascii="Times New Roman" w:hAnsi="Times New Roman" w:cs="Times New Roman"/>
          <w:sz w:val="24"/>
          <w:szCs w:val="24"/>
        </w:rPr>
        <w:t xml:space="preserve">the country’s </w:t>
      </w:r>
      <w:r w:rsidRPr="009F6C66">
        <w:rPr>
          <w:rFonts w:ascii="Times New Roman" w:hAnsi="Times New Roman" w:cs="Times New Roman"/>
          <w:sz w:val="24"/>
          <w:szCs w:val="24"/>
        </w:rPr>
        <w:t>GDP</w:t>
      </w:r>
      <w:r w:rsidR="00224282" w:rsidRPr="009F6C66">
        <w:rPr>
          <w:rFonts w:ascii="Times New Roman" w:hAnsi="Times New Roman" w:cs="Times New Roman"/>
          <w:sz w:val="24"/>
          <w:szCs w:val="24"/>
        </w:rPr>
        <w:t xml:space="preserve"> </w:t>
      </w:r>
      <w:r w:rsidRPr="009F6C66">
        <w:rPr>
          <w:rFonts w:ascii="Times New Roman" w:hAnsi="Times New Roman" w:cs="Times New Roman"/>
          <w:sz w:val="24"/>
          <w:szCs w:val="24"/>
        </w:rPr>
        <w:t>(</w:t>
      </w:r>
      <w:r w:rsidR="00224282" w:rsidRPr="009F6C66">
        <w:rPr>
          <w:rFonts w:ascii="Times New Roman" w:hAnsi="Times New Roman" w:cs="Times New Roman"/>
          <w:sz w:val="24"/>
          <w:szCs w:val="24"/>
        </w:rPr>
        <w:t xml:space="preserve">Gross domestic product) and it is a </w:t>
      </w:r>
      <w:r w:rsidRPr="009F6C66">
        <w:rPr>
          <w:rFonts w:ascii="Times New Roman" w:hAnsi="Times New Roman" w:cs="Times New Roman"/>
          <w:sz w:val="24"/>
          <w:szCs w:val="24"/>
        </w:rPr>
        <w:t>wide adaptability crop</w:t>
      </w:r>
      <w:r w:rsidR="00224282" w:rsidRPr="009F6C66">
        <w:rPr>
          <w:rFonts w:ascii="Times New Roman" w:hAnsi="Times New Roman" w:cs="Times New Roman"/>
          <w:sz w:val="24"/>
          <w:szCs w:val="24"/>
        </w:rPr>
        <w:t xml:space="preserve"> </w:t>
      </w:r>
      <w:r w:rsidR="00B350C9" w:rsidRPr="009F6C66">
        <w:rPr>
          <w:rFonts w:ascii="Times New Roman" w:hAnsi="Times New Roman" w:cs="Times New Roman"/>
          <w:sz w:val="24"/>
          <w:szCs w:val="24"/>
        </w:rPr>
        <w:fldChar w:fldCharType="begin" w:fldLock="1"/>
      </w:r>
      <w:r w:rsidR="002268C2">
        <w:rPr>
          <w:rFonts w:ascii="Times New Roman" w:hAnsi="Times New Roman" w:cs="Times New Roman"/>
          <w:sz w:val="24"/>
          <w:szCs w:val="24"/>
        </w:rPr>
        <w:instrText>ADDIN CSL_CITATION {"citationItems":[{"id":"ITEM-1","itemData":{"abstract":"— Grape is important fruit in India. The Grape (Vitis vinifera) is basically a sub-tropical crop but in India, grapes are cultivated for their excellence also under tropical conditions. The project studied the traditional and modern technologies used in Grapes Horticulture .Modern technologies includes Drip Irrigation, Organic Farming, Water Management i.e. Rain Water Harvesting, Temperature Inform System, Labour Training etc. It is concluded that Modern technology is highly beneficial for Horticulturists.","author":[{"dropping-particle":"","family":"Shinde","given":"Prabhakar Vilasrao","non-dropping-particle":"","parse-names":false,"suffix":""}],"container-title":"IJRSI","id":"ITEM-1","issue":"2","issued":{"date-parts":[["2016"]]},"page":"69-71","title":"An Economics of Grapes under Horticulture in India","type":"article-journal","volume":"3"},"uris":["http://www.mendeley.com/documents/?uuid=95c031e0-c8fd-42fc-918b-5e37ea55034f","http://www.mendeley.com/documents/?uuid=0caa7e28-065f-4037-8f9a-19976f0ff763"]},{"id":"ITEM-2","itemData":{"DOI":"10.1016/B978-1-78242-075-0.00010-7","ISBN":"9781782420804","abstract":"Grapevine breeding in Central and Eastern Europe currently takes place primarily in the Czech Republic, Slovak Republic and Poland. The Czech Republic is intensively working on breeding for resistance to fungal pathogens and breeding of grapevine rootstocks using Vitis cinerea as a source of resistance. New resistant cultivars are also produced in Poland. The Slovak Republic has a long tradition of breeding, mainly within Vitis vinifera L. Also important is the breeding of seeded and seedless table grape cultivars, including those with the stenospermocarpic type of seedlessness.","author":[{"dropping-particle":"","family":"Pavloušek","given":"P.","non-dropping-particle":"","parse-names":false,"suffix":""}],"container-title":"Grapevine Breeding Programs for the Wine Industry","id":"ITEM-2","issued":{"date-parts":[["2015"]]},"page":"211-244","title":"Grapevine breeding in Central and Eastern Europe","type":"article-journal"},"uris":["http://www.mendeley.com/documents/?uuid=f08264ca-0eb4-4e21-a019-6eb647aa9e69"]}],"mendeley":{"formattedCitation":"&lt;sup&gt;[1,2]&lt;/sup&gt;","plainTextFormattedCitation":"[1,2]","previouslyFormattedCitation":"&lt;sup&gt;[1,2]&lt;/sup&gt;"},"properties":{"noteIndex":0},"schema":"https://github.com/citation-style-language/schema/raw/master/csl-citation.json"}</w:instrText>
      </w:r>
      <w:r w:rsidR="00B350C9" w:rsidRPr="009F6C66">
        <w:rPr>
          <w:rFonts w:ascii="Times New Roman" w:hAnsi="Times New Roman" w:cs="Times New Roman"/>
          <w:sz w:val="24"/>
          <w:szCs w:val="24"/>
        </w:rPr>
        <w:fldChar w:fldCharType="separate"/>
      </w:r>
      <w:r w:rsidR="00D31655" w:rsidRPr="00D31655">
        <w:rPr>
          <w:rFonts w:ascii="Times New Roman" w:hAnsi="Times New Roman" w:cs="Times New Roman"/>
          <w:noProof/>
          <w:sz w:val="24"/>
          <w:szCs w:val="24"/>
          <w:vertAlign w:val="superscript"/>
        </w:rPr>
        <w:t>[1,2]</w:t>
      </w:r>
      <w:r w:rsidR="00B350C9" w:rsidRPr="009F6C66">
        <w:rPr>
          <w:rFonts w:ascii="Times New Roman" w:hAnsi="Times New Roman" w:cs="Times New Roman"/>
          <w:sz w:val="24"/>
          <w:szCs w:val="24"/>
        </w:rPr>
        <w:fldChar w:fldCharType="end"/>
      </w:r>
      <w:r w:rsidRPr="009F6C66">
        <w:rPr>
          <w:rFonts w:ascii="Times New Roman" w:hAnsi="Times New Roman" w:cs="Times New Roman"/>
          <w:sz w:val="24"/>
          <w:szCs w:val="24"/>
        </w:rPr>
        <w:t xml:space="preserve">. </w:t>
      </w:r>
      <w:r w:rsidRPr="009F6C66">
        <w:rPr>
          <w:rFonts w:ascii="Times New Roman" w:hAnsi="Times New Roman" w:cs="Times New Roman"/>
          <w:i/>
          <w:sz w:val="24"/>
          <w:szCs w:val="24"/>
        </w:rPr>
        <w:t>Vitis</w:t>
      </w:r>
      <w:r w:rsidR="005507E6" w:rsidRPr="009F6C66">
        <w:rPr>
          <w:rFonts w:ascii="Times New Roman" w:hAnsi="Times New Roman" w:cs="Times New Roman"/>
          <w:i/>
          <w:sz w:val="24"/>
          <w:szCs w:val="24"/>
        </w:rPr>
        <w:t xml:space="preserve"> </w:t>
      </w:r>
      <w:r w:rsidRPr="009F6C66">
        <w:rPr>
          <w:rFonts w:ascii="Times New Roman" w:hAnsi="Times New Roman" w:cs="Times New Roman"/>
          <w:i/>
          <w:sz w:val="24"/>
          <w:szCs w:val="24"/>
        </w:rPr>
        <w:t>vinifera</w:t>
      </w:r>
      <w:r w:rsidRPr="009F6C66">
        <w:rPr>
          <w:rFonts w:ascii="Times New Roman" w:hAnsi="Times New Roman" w:cs="Times New Roman"/>
          <w:sz w:val="24"/>
          <w:szCs w:val="24"/>
        </w:rPr>
        <w:t xml:space="preserve"> is a dicotyledonous and annual crop plant species that is a member of the Vitaceae family, commonly called "grape" and "</w:t>
      </w:r>
      <w:proofErr w:type="spellStart"/>
      <w:r w:rsidRPr="009F6C66">
        <w:rPr>
          <w:rFonts w:ascii="Times New Roman" w:hAnsi="Times New Roman" w:cs="Times New Roman"/>
          <w:sz w:val="24"/>
          <w:szCs w:val="24"/>
        </w:rPr>
        <w:t>draksha</w:t>
      </w:r>
      <w:proofErr w:type="spellEnd"/>
      <w:r w:rsidRPr="009F6C66">
        <w:rPr>
          <w:rFonts w:ascii="Times New Roman" w:hAnsi="Times New Roman" w:cs="Times New Roman"/>
          <w:sz w:val="24"/>
          <w:szCs w:val="24"/>
        </w:rPr>
        <w:t>"</w:t>
      </w:r>
      <w:r w:rsidR="00B350C9" w:rsidRPr="009F6C66">
        <w:rPr>
          <w:rFonts w:ascii="Times New Roman" w:hAnsi="Times New Roman" w:cs="Times New Roman"/>
          <w:sz w:val="24"/>
          <w:szCs w:val="24"/>
        </w:rPr>
        <w:fldChar w:fldCharType="begin" w:fldLock="1"/>
      </w:r>
      <w:r w:rsidR="00D31655">
        <w:rPr>
          <w:rFonts w:ascii="Times New Roman" w:hAnsi="Times New Roman" w:cs="Times New Roman"/>
          <w:sz w:val="24"/>
          <w:szCs w:val="24"/>
        </w:rPr>
        <w:instrText>ADDIN CSL_CITATION {"citationItems":[{"id":"ITEM-1","itemData":{"author":[{"dropping-particle":"","family":"Reddy","given":"Chindala Laxman","non-dropping-particle":"","parse-names":false,"suffix":""}],"container-title":"RRBS","id":"ITEM-1","issue":"5","issued":{"date-parts":[["2013"]]},"page":"3-8","title":"BioSciences","type":"article-journal","volume":"7"},"uris":["http://www.mendeley.com/documents/?uuid=c57b60cc-be38-4c98-9ac3-32a3265c056c","http://www.mendeley.com/documents/?uuid=f22f3194-ab52-4cfa-826b-72b0e113c94b"]}],"mendeley":{"formattedCitation":"&lt;sup&gt;[3]&lt;/sup&gt;","plainTextFormattedCitation":"[3]","previouslyFormattedCitation":"&lt;sup&gt;[3]&lt;/sup&gt;"},"properties":{"noteIndex":0},"schema":"https://github.com/citation-style-language/schema/raw/master/csl-citation.json"}</w:instrText>
      </w:r>
      <w:r w:rsidR="00B350C9" w:rsidRPr="009F6C66">
        <w:rPr>
          <w:rFonts w:ascii="Times New Roman" w:hAnsi="Times New Roman" w:cs="Times New Roman"/>
          <w:sz w:val="24"/>
          <w:szCs w:val="24"/>
        </w:rPr>
        <w:fldChar w:fldCharType="separate"/>
      </w:r>
      <w:r w:rsidR="002156F7" w:rsidRPr="002156F7">
        <w:rPr>
          <w:rFonts w:ascii="Times New Roman" w:hAnsi="Times New Roman" w:cs="Times New Roman"/>
          <w:noProof/>
          <w:sz w:val="24"/>
          <w:szCs w:val="24"/>
          <w:vertAlign w:val="superscript"/>
        </w:rPr>
        <w:t>[3]</w:t>
      </w:r>
      <w:r w:rsidR="00B350C9" w:rsidRPr="009F6C66">
        <w:rPr>
          <w:rFonts w:ascii="Times New Roman" w:hAnsi="Times New Roman" w:cs="Times New Roman"/>
          <w:sz w:val="24"/>
          <w:szCs w:val="24"/>
        </w:rPr>
        <w:fldChar w:fldCharType="end"/>
      </w:r>
      <w:r w:rsidRPr="009F6C66">
        <w:rPr>
          <w:rFonts w:ascii="Times New Roman" w:hAnsi="Times New Roman" w:cs="Times New Roman"/>
          <w:sz w:val="24"/>
          <w:szCs w:val="24"/>
        </w:rPr>
        <w:t>, it's cultivated in temperate, su</w:t>
      </w:r>
      <w:r w:rsidR="005507E6" w:rsidRPr="009F6C66">
        <w:rPr>
          <w:rFonts w:ascii="Times New Roman" w:hAnsi="Times New Roman" w:cs="Times New Roman"/>
          <w:sz w:val="24"/>
          <w:szCs w:val="24"/>
        </w:rPr>
        <w:t>b-tropical, tropical regions,</w:t>
      </w:r>
      <w:r w:rsidRPr="009F6C66">
        <w:rPr>
          <w:rFonts w:ascii="Times New Roman" w:hAnsi="Times New Roman" w:cs="Times New Roman"/>
          <w:sz w:val="24"/>
          <w:szCs w:val="24"/>
        </w:rPr>
        <w:t xml:space="preserve"> all over the world</w:t>
      </w:r>
      <w:r w:rsidR="00C36EE5">
        <w:rPr>
          <w:rFonts w:ascii="Times New Roman" w:hAnsi="Times New Roman" w:cs="Times New Roman"/>
          <w:sz w:val="24"/>
          <w:szCs w:val="24"/>
        </w:rPr>
        <w:t xml:space="preserve"> </w:t>
      </w:r>
      <w:r w:rsidR="00C36EE5" w:rsidRPr="00C36EE5">
        <w:rPr>
          <w:rFonts w:ascii="Times New Roman" w:hAnsi="Times New Roman" w:cs="Times New Roman"/>
          <w:sz w:val="24"/>
          <w:szCs w:val="24"/>
          <w:vertAlign w:val="superscript"/>
        </w:rPr>
        <w:t>[1,3,4]</w:t>
      </w:r>
      <w:r w:rsidRPr="009F6C66">
        <w:rPr>
          <w:rFonts w:ascii="Times New Roman" w:hAnsi="Times New Roman" w:cs="Times New Roman"/>
          <w:sz w:val="24"/>
          <w:szCs w:val="24"/>
        </w:rPr>
        <w:t>. Global production of grape</w:t>
      </w:r>
      <w:r w:rsidR="005507E6" w:rsidRPr="009F6C66">
        <w:rPr>
          <w:rFonts w:ascii="Times New Roman" w:hAnsi="Times New Roman" w:cs="Times New Roman"/>
          <w:sz w:val="24"/>
          <w:szCs w:val="24"/>
        </w:rPr>
        <w:t xml:space="preserve"> is estimated to </w:t>
      </w:r>
      <w:r w:rsidRPr="009F6C66">
        <w:rPr>
          <w:rFonts w:ascii="Times New Roman" w:hAnsi="Times New Roman" w:cs="Times New Roman"/>
          <w:sz w:val="24"/>
          <w:szCs w:val="24"/>
        </w:rPr>
        <w:t>67 million metric t</w:t>
      </w:r>
      <w:r w:rsidR="00E90119" w:rsidRPr="009F6C66">
        <w:rPr>
          <w:rFonts w:ascii="Times New Roman" w:hAnsi="Times New Roman" w:cs="Times New Roman"/>
          <w:sz w:val="24"/>
          <w:szCs w:val="24"/>
        </w:rPr>
        <w:t>ons per annum</w:t>
      </w:r>
      <w:r w:rsidR="005507E6" w:rsidRPr="009F6C66">
        <w:rPr>
          <w:rFonts w:ascii="Times New Roman" w:hAnsi="Times New Roman" w:cs="Times New Roman"/>
          <w:sz w:val="24"/>
          <w:szCs w:val="24"/>
        </w:rPr>
        <w:t xml:space="preserve"> at present</w:t>
      </w:r>
      <w:r w:rsidR="00E90119" w:rsidRPr="009F6C66">
        <w:rPr>
          <w:rFonts w:ascii="Times New Roman" w:hAnsi="Times New Roman" w:cs="Times New Roman"/>
          <w:sz w:val="24"/>
          <w:szCs w:val="24"/>
        </w:rPr>
        <w:t>. China is one of the</w:t>
      </w:r>
      <w:r w:rsidRPr="009F6C66">
        <w:rPr>
          <w:rFonts w:ascii="Times New Roman" w:hAnsi="Times New Roman" w:cs="Times New Roman"/>
          <w:sz w:val="24"/>
          <w:szCs w:val="24"/>
        </w:rPr>
        <w:t xml:space="preserve"> leading country in the production of  </w:t>
      </w:r>
      <w:r w:rsidR="00E90119" w:rsidRPr="009F6C66">
        <w:rPr>
          <w:rFonts w:ascii="Times New Roman" w:hAnsi="Times New Roman" w:cs="Times New Roman"/>
          <w:sz w:val="24"/>
          <w:szCs w:val="24"/>
        </w:rPr>
        <w:t xml:space="preserve">grape </w:t>
      </w:r>
      <w:r w:rsidR="005507E6" w:rsidRPr="009F6C66">
        <w:rPr>
          <w:rFonts w:ascii="Times New Roman" w:hAnsi="Times New Roman" w:cs="Times New Roman"/>
          <w:sz w:val="24"/>
          <w:szCs w:val="24"/>
        </w:rPr>
        <w:t xml:space="preserve">with </w:t>
      </w:r>
      <w:r w:rsidRPr="009F6C66">
        <w:rPr>
          <w:rFonts w:ascii="Times New Roman" w:hAnsi="Times New Roman" w:cs="Times New Roman"/>
          <w:sz w:val="24"/>
          <w:szCs w:val="24"/>
        </w:rPr>
        <w:t xml:space="preserve">8,651.83 thousand tons, followed by Italy (7,787.83 </w:t>
      </w:r>
      <w:r w:rsidR="00E90119" w:rsidRPr="009F6C66">
        <w:rPr>
          <w:rFonts w:ascii="Times New Roman" w:hAnsi="Times New Roman" w:cs="Times New Roman"/>
          <w:sz w:val="24"/>
          <w:szCs w:val="24"/>
        </w:rPr>
        <w:t xml:space="preserve">thousand tons), </w:t>
      </w:r>
      <w:r w:rsidRPr="009F6C66">
        <w:rPr>
          <w:rFonts w:ascii="Times New Roman" w:hAnsi="Times New Roman" w:cs="Times New Roman"/>
          <w:sz w:val="24"/>
          <w:szCs w:val="24"/>
        </w:rPr>
        <w:t>the united states of America (6,777.73 thousand tons), Spain</w:t>
      </w:r>
      <w:r w:rsidR="002E6EC9" w:rsidRPr="009F6C66">
        <w:rPr>
          <w:rFonts w:ascii="Times New Roman" w:hAnsi="Times New Roman" w:cs="Times New Roman"/>
          <w:sz w:val="24"/>
          <w:szCs w:val="24"/>
        </w:rPr>
        <w:t xml:space="preserve"> </w:t>
      </w:r>
      <w:r w:rsidRPr="009F6C66">
        <w:rPr>
          <w:rFonts w:ascii="Times New Roman" w:hAnsi="Times New Roman" w:cs="Times New Roman"/>
          <w:sz w:val="24"/>
          <w:szCs w:val="24"/>
        </w:rPr>
        <w:t xml:space="preserve">(6,107.20 thousand tons), France, Turkey, Argentina, </w:t>
      </w:r>
      <w:proofErr w:type="spellStart"/>
      <w:r w:rsidRPr="009F6C66">
        <w:rPr>
          <w:rFonts w:ascii="Times New Roman" w:hAnsi="Times New Roman" w:cs="Times New Roman"/>
          <w:sz w:val="24"/>
          <w:szCs w:val="24"/>
        </w:rPr>
        <w:t>chile</w:t>
      </w:r>
      <w:proofErr w:type="spellEnd"/>
      <w:r w:rsidRPr="009F6C66">
        <w:rPr>
          <w:rFonts w:ascii="Times New Roman" w:hAnsi="Times New Roman" w:cs="Times New Roman"/>
          <w:sz w:val="24"/>
          <w:szCs w:val="24"/>
        </w:rPr>
        <w:t xml:space="preserve">, </w:t>
      </w:r>
      <w:r w:rsidR="002E6EC9" w:rsidRPr="009F6C66">
        <w:rPr>
          <w:rFonts w:ascii="Times New Roman" w:hAnsi="Times New Roman" w:cs="Times New Roman"/>
          <w:sz w:val="24"/>
          <w:szCs w:val="24"/>
        </w:rPr>
        <w:t xml:space="preserve">and </w:t>
      </w:r>
      <w:r w:rsidRPr="009F6C66">
        <w:rPr>
          <w:rFonts w:ascii="Times New Roman" w:hAnsi="Times New Roman" w:cs="Times New Roman"/>
          <w:sz w:val="24"/>
          <w:szCs w:val="24"/>
        </w:rPr>
        <w:t>south Africa</w:t>
      </w:r>
      <w:r w:rsidR="00B350C9" w:rsidRPr="009F6C66">
        <w:rPr>
          <w:rFonts w:ascii="Times New Roman" w:hAnsi="Times New Roman" w:cs="Times New Roman"/>
          <w:sz w:val="24"/>
          <w:szCs w:val="24"/>
        </w:rPr>
        <w:fldChar w:fldCharType="begin" w:fldLock="1"/>
      </w:r>
      <w:r w:rsidR="00D31655">
        <w:rPr>
          <w:rFonts w:ascii="Times New Roman" w:hAnsi="Times New Roman" w:cs="Times New Roman"/>
          <w:sz w:val="24"/>
          <w:szCs w:val="24"/>
        </w:rPr>
        <w:instrText>ADDIN CSL_CITATION {"citationItems":[{"id":"ITEM-1","itemData":{"abstract":"— Grape is important fruit in India. The Grape (Vitis vinifera) is basically a sub-tropical crop but in India, grapes are cultivated for their excellence also under tropical conditions. The project studied the traditional and modern technologies used in Grapes Horticulture .Modern technologies includes Drip Irrigation, Organic Farming, Water Management i.e. Rain Water Harvesting, Temperature Inform System, Labour Training etc. It is concluded that Modern technology is highly beneficial for Horticulturists.","author":[{"dropping-particle":"","family":"Shinde","given":"Prabhakar Vilasrao","non-dropping-particle":"","parse-names":false,"suffix":""}],"container-title":"IJRSI","id":"ITEM-1","issue":"2","issued":{"date-parts":[["2016"]]},"page":"69-71","title":"An Economics of Grapes under Horticulture in India","type":"article-journal","volume":"3"},"uris":["http://www.mendeley.com/documents/?uuid=0caa7e28-065f-4037-8f9a-19976f0ff763","http://www.mendeley.com/documents/?uuid=95c031e0-c8fd-42fc-918b-5e37ea55034f"]}],"mendeley":{"formattedCitation":"&lt;sup&gt;[1]&lt;/sup&gt;","plainTextFormattedCitation":"[1]","previouslyFormattedCitation":"&lt;sup&gt;[1]&lt;/sup&gt;"},"properties":{"noteIndex":0},"schema":"https://github.com/citation-style-language/schema/raw/master/csl-citation.json"}</w:instrText>
      </w:r>
      <w:r w:rsidR="00B350C9" w:rsidRPr="009F6C66">
        <w:rPr>
          <w:rFonts w:ascii="Times New Roman" w:hAnsi="Times New Roman" w:cs="Times New Roman"/>
          <w:sz w:val="24"/>
          <w:szCs w:val="24"/>
        </w:rPr>
        <w:fldChar w:fldCharType="separate"/>
      </w:r>
      <w:r w:rsidR="002156F7" w:rsidRPr="002156F7">
        <w:rPr>
          <w:rFonts w:ascii="Times New Roman" w:hAnsi="Times New Roman" w:cs="Times New Roman"/>
          <w:noProof/>
          <w:sz w:val="24"/>
          <w:szCs w:val="24"/>
          <w:vertAlign w:val="superscript"/>
        </w:rPr>
        <w:t>[1]</w:t>
      </w:r>
      <w:r w:rsidR="00B350C9" w:rsidRPr="009F6C66">
        <w:rPr>
          <w:rFonts w:ascii="Times New Roman" w:hAnsi="Times New Roman" w:cs="Times New Roman"/>
          <w:sz w:val="24"/>
          <w:szCs w:val="24"/>
        </w:rPr>
        <w:fldChar w:fldCharType="end"/>
      </w:r>
      <w:r w:rsidRPr="009F6C66">
        <w:rPr>
          <w:rFonts w:ascii="Times New Roman" w:hAnsi="Times New Roman" w:cs="Times New Roman"/>
          <w:sz w:val="24"/>
          <w:szCs w:val="24"/>
        </w:rPr>
        <w:t xml:space="preserve">. India occupies the eighteenth position in </w:t>
      </w:r>
      <w:r w:rsidR="009D3EF6" w:rsidRPr="009F6C66">
        <w:rPr>
          <w:rFonts w:ascii="Times New Roman" w:hAnsi="Times New Roman" w:cs="Times New Roman"/>
          <w:sz w:val="24"/>
          <w:szCs w:val="24"/>
        </w:rPr>
        <w:t xml:space="preserve">world for </w:t>
      </w:r>
      <w:r w:rsidRPr="009F6C66">
        <w:rPr>
          <w:rFonts w:ascii="Times New Roman" w:hAnsi="Times New Roman" w:cs="Times New Roman"/>
          <w:sz w:val="24"/>
          <w:szCs w:val="24"/>
        </w:rPr>
        <w:t>production of grape and it's cultivated in an area of 111.4 thousand hectares with a production of 1,234.9 thousand tons</w:t>
      </w:r>
      <w:r w:rsidR="009D3EF6" w:rsidRPr="009F6C66">
        <w:rPr>
          <w:rFonts w:ascii="Times New Roman" w:hAnsi="Times New Roman" w:cs="Times New Roman"/>
          <w:sz w:val="24"/>
          <w:szCs w:val="24"/>
        </w:rPr>
        <w:t xml:space="preserve"> </w:t>
      </w:r>
      <w:r w:rsidR="00B350C9" w:rsidRPr="009F6C66">
        <w:rPr>
          <w:rFonts w:ascii="Times New Roman" w:hAnsi="Times New Roman" w:cs="Times New Roman"/>
          <w:sz w:val="24"/>
          <w:szCs w:val="24"/>
        </w:rPr>
        <w:fldChar w:fldCharType="begin" w:fldLock="1"/>
      </w:r>
      <w:r w:rsidR="00D31655">
        <w:rPr>
          <w:rFonts w:ascii="Times New Roman" w:hAnsi="Times New Roman" w:cs="Times New Roman"/>
          <w:sz w:val="24"/>
          <w:szCs w:val="24"/>
        </w:rPr>
        <w:instrText>ADDIN CSL_CITATION {"citationItems":[{"id":"ITEM-1","itemData":{"abstract":"— Grape is important fruit in India. The Grape (Vitis vinifera) is basically a sub-tropical crop but in India, grapes are cultivated for their excellence also under tropical conditions. The project studied the traditional and modern technologies used in Grapes Horticulture .Modern technologies includes Drip Irrigation, Organic Farming, Water Management i.e. Rain Water Harvesting, Temperature Inform System, Labour Training etc. It is concluded that Modern technology is highly beneficial for Horticulturists.","author":[{"dropping-particle":"","family":"Shinde","given":"Prabhakar Vilasrao","non-dropping-particle":"","parse-names":false,"suffix":""}],"container-title":"IJRSI","id":"ITEM-1","issue":"2","issued":{"date-parts":[["2016"]]},"page":"69-71","title":"An Economics of Grapes under Horticulture in India","type":"article-journal","volume":"3"},"uris":["http://www.mendeley.com/documents/?uuid=0caa7e28-065f-4037-8f9a-19976f0ff763","http://www.mendeley.com/documents/?uuid=95c031e0-c8fd-42fc-918b-5e37ea55034f"]}],"mendeley":{"formattedCitation":"&lt;sup&gt;[1]&lt;/sup&gt;","plainTextFormattedCitation":"[1]","previouslyFormattedCitation":"&lt;sup&gt;[1]&lt;/sup&gt;"},"properties":{"noteIndex":0},"schema":"https://github.com/citation-style-language/schema/raw/master/csl-citation.json"}</w:instrText>
      </w:r>
      <w:r w:rsidR="00B350C9" w:rsidRPr="009F6C66">
        <w:rPr>
          <w:rFonts w:ascii="Times New Roman" w:hAnsi="Times New Roman" w:cs="Times New Roman"/>
          <w:sz w:val="24"/>
          <w:szCs w:val="24"/>
        </w:rPr>
        <w:fldChar w:fldCharType="separate"/>
      </w:r>
      <w:r w:rsidR="002156F7" w:rsidRPr="002156F7">
        <w:rPr>
          <w:rFonts w:ascii="Times New Roman" w:hAnsi="Times New Roman" w:cs="Times New Roman"/>
          <w:noProof/>
          <w:sz w:val="24"/>
          <w:szCs w:val="24"/>
          <w:vertAlign w:val="superscript"/>
        </w:rPr>
        <w:t>[1]</w:t>
      </w:r>
      <w:r w:rsidR="00B350C9" w:rsidRPr="009F6C66">
        <w:rPr>
          <w:rFonts w:ascii="Times New Roman" w:hAnsi="Times New Roman" w:cs="Times New Roman"/>
          <w:sz w:val="24"/>
          <w:szCs w:val="24"/>
        </w:rPr>
        <w:fldChar w:fldCharType="end"/>
      </w:r>
      <w:r w:rsidRPr="009F6C66">
        <w:rPr>
          <w:rFonts w:ascii="Times New Roman" w:hAnsi="Times New Roman" w:cs="Times New Roman"/>
          <w:sz w:val="24"/>
          <w:szCs w:val="24"/>
        </w:rPr>
        <w:t>.  Almost 71% of global grape production is used for wine, 27%  fresh fruit,  2% dried fruit</w:t>
      </w:r>
      <w:r w:rsidR="00C36EE5">
        <w:rPr>
          <w:rFonts w:ascii="Times New Roman" w:hAnsi="Times New Roman" w:cs="Times New Roman"/>
          <w:sz w:val="24"/>
          <w:szCs w:val="24"/>
        </w:rPr>
        <w:t xml:space="preserve"> </w:t>
      </w:r>
      <w:r w:rsidR="00B350C9" w:rsidRPr="009F6C66">
        <w:rPr>
          <w:rFonts w:ascii="Times New Roman" w:hAnsi="Times New Roman" w:cs="Times New Roman"/>
          <w:sz w:val="24"/>
          <w:szCs w:val="24"/>
        </w:rPr>
        <w:fldChar w:fldCharType="begin" w:fldLock="1"/>
      </w:r>
      <w:r w:rsidR="00D31655">
        <w:rPr>
          <w:rFonts w:ascii="Times New Roman" w:hAnsi="Times New Roman" w:cs="Times New Roman"/>
          <w:sz w:val="24"/>
          <w:szCs w:val="24"/>
        </w:rPr>
        <w:instrText>ADDIN CSL_CITATION {"citationItems":[{"id":"ITEM-1","itemData":{"author":[{"dropping-particle":"","family":"Reddy","given":"Chindala Laxman","non-dropping-particle":"","parse-names":false,"suffix":""}],"container-title":"RRBS","id":"ITEM-1","issue":"5","issued":{"date-parts":[["2013"]]},"page":"3-8","title":"BioSciences","type":"article-journal","volume":"7"},"uris":["http://www.mendeley.com/documents/?uuid=f22f3194-ab52-4cfa-826b-72b0e113c94b","http://www.mendeley.com/documents/?uuid=c57b60cc-be38-4c98-9ac3-32a3265c056c"]}],"mendeley":{"formattedCitation":"&lt;sup&gt;[3]&lt;/sup&gt;","plainTextFormattedCitation":"[3]","previouslyFormattedCitation":"&lt;sup&gt;[3]&lt;/sup&gt;"},"properties":{"noteIndex":0},"schema":"https://github.com/citation-style-language/schema/raw/master/csl-citation.json"}</w:instrText>
      </w:r>
      <w:r w:rsidR="00B350C9" w:rsidRPr="009F6C66">
        <w:rPr>
          <w:rFonts w:ascii="Times New Roman" w:hAnsi="Times New Roman" w:cs="Times New Roman"/>
          <w:sz w:val="24"/>
          <w:szCs w:val="24"/>
        </w:rPr>
        <w:fldChar w:fldCharType="separate"/>
      </w:r>
      <w:r w:rsidR="002156F7" w:rsidRPr="002156F7">
        <w:rPr>
          <w:rFonts w:ascii="Times New Roman" w:hAnsi="Times New Roman" w:cs="Times New Roman"/>
          <w:noProof/>
          <w:sz w:val="24"/>
          <w:szCs w:val="24"/>
          <w:vertAlign w:val="superscript"/>
        </w:rPr>
        <w:t>[3]</w:t>
      </w:r>
      <w:r w:rsidR="00B350C9" w:rsidRPr="009F6C66">
        <w:rPr>
          <w:rFonts w:ascii="Times New Roman" w:hAnsi="Times New Roman" w:cs="Times New Roman"/>
          <w:sz w:val="24"/>
          <w:szCs w:val="24"/>
        </w:rPr>
        <w:fldChar w:fldCharType="end"/>
      </w:r>
      <w:r w:rsidRPr="009F6C66">
        <w:rPr>
          <w:rFonts w:ascii="Times New Roman" w:hAnsi="Times New Roman" w:cs="Times New Roman"/>
          <w:sz w:val="24"/>
          <w:szCs w:val="24"/>
        </w:rPr>
        <w:t xml:space="preserve">. </w:t>
      </w:r>
    </w:p>
    <w:p w14:paraId="3FA8D804" w14:textId="77777777" w:rsidR="00C36EE5" w:rsidRPr="009F6C66" w:rsidRDefault="00C36EE5" w:rsidP="00C36EE5">
      <w:pPr>
        <w:spacing w:line="360" w:lineRule="auto"/>
        <w:ind w:firstLine="720"/>
        <w:jc w:val="both"/>
        <w:rPr>
          <w:rFonts w:ascii="Times New Roman" w:hAnsi="Times New Roman" w:cs="Times New Roman"/>
          <w:sz w:val="24"/>
          <w:szCs w:val="24"/>
        </w:rPr>
      </w:pPr>
    </w:p>
    <w:p w14:paraId="4B73DABC" w14:textId="77777777" w:rsidR="00725868" w:rsidRDefault="00C36EE5" w:rsidP="00BD4D96">
      <w:pPr>
        <w:spacing w:line="360" w:lineRule="auto"/>
        <w:jc w:val="both"/>
        <w:rPr>
          <w:rFonts w:ascii="Times New Roman" w:hAnsi="Times New Roman" w:cs="Times New Roman"/>
          <w:b/>
          <w:sz w:val="28"/>
          <w:szCs w:val="24"/>
        </w:rPr>
      </w:pPr>
      <w:r>
        <w:rPr>
          <w:rFonts w:ascii="Times New Roman" w:hAnsi="Times New Roman" w:cs="Times New Roman"/>
          <w:b/>
          <w:sz w:val="28"/>
          <w:szCs w:val="24"/>
        </w:rPr>
        <w:t>Materials &amp;</w:t>
      </w:r>
      <w:r w:rsidR="001B71FB" w:rsidRPr="00C36EE5">
        <w:rPr>
          <w:rFonts w:ascii="Times New Roman" w:hAnsi="Times New Roman" w:cs="Times New Roman"/>
          <w:b/>
          <w:sz w:val="28"/>
          <w:szCs w:val="24"/>
        </w:rPr>
        <w:t xml:space="preserve"> Methods</w:t>
      </w:r>
    </w:p>
    <w:p w14:paraId="369B2A80" w14:textId="77777777" w:rsidR="00C36EE5" w:rsidRPr="00C36EE5" w:rsidRDefault="00C36EE5" w:rsidP="00BD4D96">
      <w:pPr>
        <w:spacing w:line="360" w:lineRule="auto"/>
        <w:jc w:val="both"/>
        <w:rPr>
          <w:rFonts w:ascii="Times New Roman" w:hAnsi="Times New Roman" w:cs="Times New Roman"/>
          <w:b/>
          <w:sz w:val="24"/>
          <w:szCs w:val="24"/>
        </w:rPr>
      </w:pPr>
      <w:r w:rsidRPr="00C36EE5">
        <w:rPr>
          <w:rFonts w:ascii="Times New Roman" w:hAnsi="Times New Roman" w:cs="Times New Roman"/>
          <w:b/>
          <w:sz w:val="24"/>
          <w:szCs w:val="24"/>
        </w:rPr>
        <w:t>Isolation Of Bacteria</w:t>
      </w:r>
    </w:p>
    <w:p w14:paraId="79BA3FEC" w14:textId="77777777" w:rsidR="00C36EE5" w:rsidRDefault="00C36EE5" w:rsidP="00BD4D9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268C2">
        <w:rPr>
          <w:rFonts w:ascii="Times New Roman" w:hAnsi="Times New Roman" w:cs="Times New Roman"/>
          <w:sz w:val="24"/>
          <w:szCs w:val="24"/>
        </w:rPr>
        <w:t xml:space="preserve">The soil sample is serially diluted </w:t>
      </w:r>
      <w:proofErr w:type="spellStart"/>
      <w:r w:rsidR="002268C2">
        <w:rPr>
          <w:rFonts w:ascii="Times New Roman" w:hAnsi="Times New Roman" w:cs="Times New Roman"/>
          <w:sz w:val="24"/>
          <w:szCs w:val="24"/>
        </w:rPr>
        <w:t>upto</w:t>
      </w:r>
      <w:proofErr w:type="spellEnd"/>
      <w:r w:rsidR="002268C2">
        <w:rPr>
          <w:rFonts w:ascii="Times New Roman" w:hAnsi="Times New Roman" w:cs="Times New Roman"/>
          <w:sz w:val="24"/>
          <w:szCs w:val="24"/>
        </w:rPr>
        <w:t xml:space="preserve"> 10</w:t>
      </w:r>
      <w:r w:rsidR="002268C2" w:rsidRPr="002268C2">
        <w:rPr>
          <w:rFonts w:ascii="Times New Roman" w:hAnsi="Times New Roman" w:cs="Times New Roman"/>
          <w:sz w:val="24"/>
          <w:szCs w:val="24"/>
          <w:vertAlign w:val="superscript"/>
        </w:rPr>
        <w:t>-4</w:t>
      </w:r>
      <w:r w:rsidR="002268C2">
        <w:rPr>
          <w:rFonts w:ascii="Times New Roman" w:hAnsi="Times New Roman" w:cs="Times New Roman"/>
          <w:sz w:val="24"/>
          <w:szCs w:val="24"/>
        </w:rPr>
        <w:t xml:space="preserve"> dilutions and the diluted sample is loaded on to a freshly prepared nutrient agar plate. The cultured plates are then incubated at 37°C for 24hrs and then observed for colony growth </w:t>
      </w:r>
      <w:r w:rsidR="00B350C9">
        <w:rPr>
          <w:rFonts w:ascii="Times New Roman" w:hAnsi="Times New Roman" w:cs="Times New Roman"/>
          <w:sz w:val="24"/>
          <w:szCs w:val="24"/>
        </w:rPr>
        <w:fldChar w:fldCharType="begin" w:fldLock="1"/>
      </w:r>
      <w:r w:rsidR="00193483">
        <w:rPr>
          <w:rFonts w:ascii="Times New Roman" w:hAnsi="Times New Roman" w:cs="Times New Roman"/>
          <w:sz w:val="24"/>
          <w:szCs w:val="24"/>
        </w:rPr>
        <w:instrText>ADDIN CSL_CITATION {"citationItems":[{"id":"ITEM-1","itemData":{"DOI":"10.22159/ijpps.2018v10i2.23698","ISSN":"0975-1491","abstract":"Objective: Plants offer a novel source for the isolation of a wide variety of medicinal agents. Allium cepa commonly known as onion is very well known medicinal plants and we investigated the antibacterial activity of different extracts and their phytochemical analysis by gas chromatography mass spectrometry (GCMS).Methods: The extracts of A. cepa prepared in six different solvents was analyzed for antibacterial activity against nine American type cell culture (ATCC) reference bacterial strains i.e. Shigella flexneri, Enterococcus faecalis, Staphylococus aureus, Proteus mirabilis, Salmonella typhi, Serratia marcescens, Klebsiella pneumonia, Escherichia coli, Pseudomonas aeruginosa by using the agar well diffusion method. GCMS analysis also has been carried out for their phytochemical analysis.Results: The results obtained from agar well diffusion assay showed the zone of inhibition range from 10±0.76 to 26±0.76 mm for different extracts. The methanol extract was found most potent against K. pneumonia and S. marcescens with the zone of inhibition of 26±0.76 mm for both strains. Minimum inhibitory concentration (MIC) values were in the range of 1.87 to 7.5 mg/ml and the MIC values for K. pneumonia and S. marcescens was 1.87 mg/ml. A total of 43 compounds were identified by GCMS analysis. Out of them dodecanoic acid was found common in all extracts.Conclusion: It is concluded that Allium cepa have good antibacterial activity so it can be used for the treatment of various infectious diseases.","author":[{"dropping-particle":"","family":"Sharma","given":"Dushyant","non-dropping-particle":"","parse-names":false,"suffix":""},{"dropping-particle":"","family":"Rani","given":"Reena","non-dropping-particle":"","parse-names":false,"suffix":""},{"dropping-particle":"","family":"Chaturvedi","given":"Monika","non-dropping-particle":"","parse-names":false,"suffix":""},{"dropping-particle":"","family":"Yadav","given":"J. P.","non-dropping-particle":"","parse-names":false,"suffix":""}],"container-title":"International Journal of Pharmacy and Pharmaceutical Sciences","id":"ITEM-1","issue":"2","issued":{"date-parts":[["2018"]]},"page":"116","title":"Antibacterial Capacity and Identification of Bioactive Compounds By Gcms of Allium Cepa","type":"article-journal","volume":"10"},"uris":["http://www.mendeley.com/documents/?uuid=56be7a5b-f663-4352-b0b1-f8effd038bb5"]}],"mendeley":{"formattedCitation":"&lt;sup&gt;[4]&lt;/sup&gt;","plainTextFormattedCitation":"[4]","previouslyFormattedCitation":"&lt;sup&gt;[4]&lt;/sup&gt;"},"properties":{"noteIndex":0},"schema":"https://github.com/citation-style-language/schema/raw/master/csl-citation.json"}</w:instrText>
      </w:r>
      <w:r w:rsidR="00B350C9">
        <w:rPr>
          <w:rFonts w:ascii="Times New Roman" w:hAnsi="Times New Roman" w:cs="Times New Roman"/>
          <w:sz w:val="24"/>
          <w:szCs w:val="24"/>
        </w:rPr>
        <w:fldChar w:fldCharType="separate"/>
      </w:r>
      <w:r w:rsidR="002268C2" w:rsidRPr="002268C2">
        <w:rPr>
          <w:rFonts w:ascii="Times New Roman" w:hAnsi="Times New Roman" w:cs="Times New Roman"/>
          <w:noProof/>
          <w:sz w:val="24"/>
          <w:szCs w:val="24"/>
          <w:vertAlign w:val="superscript"/>
        </w:rPr>
        <w:t>[4]</w:t>
      </w:r>
      <w:r w:rsidR="00B350C9">
        <w:rPr>
          <w:rFonts w:ascii="Times New Roman" w:hAnsi="Times New Roman" w:cs="Times New Roman"/>
          <w:sz w:val="24"/>
          <w:szCs w:val="24"/>
        </w:rPr>
        <w:fldChar w:fldCharType="end"/>
      </w:r>
      <w:r w:rsidR="002268C2">
        <w:rPr>
          <w:rFonts w:ascii="Times New Roman" w:hAnsi="Times New Roman" w:cs="Times New Roman"/>
          <w:sz w:val="24"/>
          <w:szCs w:val="24"/>
        </w:rPr>
        <w:t xml:space="preserve">. </w:t>
      </w:r>
    </w:p>
    <w:p w14:paraId="79332F40" w14:textId="77777777" w:rsidR="002268C2" w:rsidRDefault="002268C2" w:rsidP="00BD4D96">
      <w:pPr>
        <w:spacing w:line="360" w:lineRule="auto"/>
        <w:jc w:val="both"/>
        <w:rPr>
          <w:rFonts w:ascii="Times New Roman" w:hAnsi="Times New Roman" w:cs="Times New Roman"/>
          <w:sz w:val="24"/>
          <w:szCs w:val="24"/>
        </w:rPr>
      </w:pPr>
    </w:p>
    <w:p w14:paraId="3BA8A775" w14:textId="77777777" w:rsidR="002268C2" w:rsidRPr="00193483" w:rsidRDefault="00193483" w:rsidP="00BD4D96">
      <w:pPr>
        <w:spacing w:line="360" w:lineRule="auto"/>
        <w:jc w:val="both"/>
        <w:rPr>
          <w:rFonts w:ascii="Times New Roman" w:hAnsi="Times New Roman" w:cs="Times New Roman"/>
          <w:b/>
          <w:sz w:val="24"/>
          <w:szCs w:val="24"/>
        </w:rPr>
      </w:pPr>
      <w:r w:rsidRPr="00193483">
        <w:rPr>
          <w:rFonts w:ascii="Times New Roman" w:hAnsi="Times New Roman" w:cs="Times New Roman"/>
          <w:b/>
          <w:sz w:val="24"/>
          <w:szCs w:val="24"/>
        </w:rPr>
        <w:t>Extraction Of Phytochemicals</w:t>
      </w:r>
    </w:p>
    <w:p w14:paraId="502CFB0F" w14:textId="77777777" w:rsidR="00C36EE5" w:rsidRDefault="00193483" w:rsidP="00BD4D9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Dried plant leaf samples are grounded well using mortar and pestle and the phytochemicals are extracted using maceration technique for 48hrs. The mixture of solvents and plant sample are mixed in magnetic stirrer for 48hrs and then the solvent is separated using filtration via </w:t>
      </w:r>
      <w:proofErr w:type="spellStart"/>
      <w:r>
        <w:rPr>
          <w:rFonts w:ascii="Times New Roman" w:hAnsi="Times New Roman" w:cs="Times New Roman"/>
          <w:sz w:val="24"/>
          <w:szCs w:val="24"/>
        </w:rPr>
        <w:t>Whatmann</w:t>
      </w:r>
      <w:proofErr w:type="spellEnd"/>
      <w:r>
        <w:rPr>
          <w:rFonts w:ascii="Times New Roman" w:hAnsi="Times New Roman" w:cs="Times New Roman"/>
          <w:sz w:val="24"/>
          <w:szCs w:val="24"/>
        </w:rPr>
        <w:t xml:space="preserve"> No.1 filter paper. The filtered solvents are then dried to obtain crude extract of the phytochemicals </w:t>
      </w:r>
      <w:r w:rsidR="00B350C9">
        <w:rPr>
          <w:rFonts w:ascii="Times New Roman" w:hAnsi="Times New Roman" w:cs="Times New Roman"/>
          <w:sz w:val="24"/>
          <w:szCs w:val="24"/>
        </w:rPr>
        <w:fldChar w:fldCharType="begin" w:fldLock="1"/>
      </w:r>
      <w:r w:rsidR="00683937">
        <w:rPr>
          <w:rFonts w:ascii="Times New Roman" w:hAnsi="Times New Roman" w:cs="Times New Roman"/>
          <w:sz w:val="24"/>
          <w:szCs w:val="24"/>
        </w:rPr>
        <w:instrText>ADDIN CSL_CITATION {"citationItems":[{"id":"ITEM-1","itemData":{"DOI":"10.1186/1756-0500-7-560","ISSN":"17560500","abstract":"Background: Phytochemicals like carotenoids, tocopherols, ascorbates and phenols present in the plants are strong antioxidants and have an important role in the health care system. There is growing interest in correlating the phytochemical constituents of a plant with its pharmacological activity. Therefore, the present study investigates the content of total phenolics, flavonoids and the antioxidant activity of four different varieties of Lantana camara L. (Verbenaceae) leaves by using in vitro antioxidant models. Methods. The leaves of Chandigarh purple variety (CPV), Palampur red variety (PRV), Chandigarh yellow turning pink variety (YTPV) and Chandigarh yellow variety (CYV) Lantana camara were collected and the total phenolic, flavonoid content, antioxidant and free radical scavenging activities were determined in their methanolic extracts. Results: The phenolic content was found to be highest in the CYV extract (232.99 ± 15.97 mg GAE/ g extract). The content of the flavonoids are in the order of YTPV, PRV, CPV and CYV. The IC50values for the 2, 2-diphenyl-1-picrylhydrazyl (DPPH) radical scavenging test were in the order of CYV (33.30 ± 2.39) &lt; PRV (40.32 ± 2.94) &lt; YTPV (475.33 ± 5.20) &lt; CPV (927.16 ± 2.88 μg/mL). The highest total antioxidant capacity was observed in CYV (222.20 ± 5.05 mg AAE/ g). The Ferric ion reducing antioxidant potential (FRAP) value of the extracts were in the order of CYV &gt; PRV &gt; YTPV &gt; CPV. The IC50values of 2, 2'-azino-bis-(3-ethylbenzothiazoline-6-sulfonate) (ABTS) scavenging assay for CYV, PRV, YTPV, CPV were 18.25 ± 0.19, 18.24 ± 1.82, 50.43 ± 9.49, 52.84 ± 1.82 μg/mL respectively. PRV extract showed the maximum in vitro lipid peroxidation inhibition effect with an IC50value of 68.50 μg/mL which is even stronger as compared to the standard Rutin (79.69 μg/mL). The extracts showed a strong correlation between the phenolic content and their antioxidant activities. The highest correlation (r = 0.998, R2= 0.997) was found between total phenolic content and ABTS scavenging assay. Conclusion: Among the four varieties investigated, CYV and PRV extracts showed strong antioxidant activities and may be used as a potential source of natural antioxidant against free radical associated diseases.","author":[{"dropping-particle":"","family":"Kumar","given":"Sanjiv","non-dropping-particle":"","parse-names":false,"suffix":""},{"dropping-particle":"","family":"Sandhir","given":"Rajat","non-dropping-particle":"","parse-names":false,"suffix":""},{"dropping-particle":"","family":"Ojha","given":"Sudarshan","non-dropping-particle":"","parse-names":false,"suffix":""}],"container-title":"BMC Research Notes","id":"ITEM-1","issue":"1","issued":{"date-parts":[["2014"]]},"page":"1-9","title":"Evaluation of antioxidant activity and total phenol in different varieties of Lantana camara leaves","type":"article-journal","volume":"7"},"uris":["http://www.mendeley.com/documents/?uuid=5af2a95b-b8e5-433c-990c-e50e7f2ba90c"]}],"mendeley":{"formattedCitation":"&lt;sup&gt;[5]&lt;/sup&gt;","plainTextFormattedCitation":"[5]","previouslyFormattedCitation":"&lt;sup&gt;[5]&lt;/sup&gt;"},"properties":{"noteIndex":0},"schema":"https://github.com/citation-style-language/schema/raw/master/csl-citation.json"}</w:instrText>
      </w:r>
      <w:r w:rsidR="00B350C9">
        <w:rPr>
          <w:rFonts w:ascii="Times New Roman" w:hAnsi="Times New Roman" w:cs="Times New Roman"/>
          <w:sz w:val="24"/>
          <w:szCs w:val="24"/>
        </w:rPr>
        <w:fldChar w:fldCharType="separate"/>
      </w:r>
      <w:r w:rsidRPr="00193483">
        <w:rPr>
          <w:rFonts w:ascii="Times New Roman" w:hAnsi="Times New Roman" w:cs="Times New Roman"/>
          <w:noProof/>
          <w:sz w:val="24"/>
          <w:szCs w:val="24"/>
          <w:vertAlign w:val="superscript"/>
        </w:rPr>
        <w:t>[5]</w:t>
      </w:r>
      <w:r w:rsidR="00B350C9">
        <w:rPr>
          <w:rFonts w:ascii="Times New Roman" w:hAnsi="Times New Roman" w:cs="Times New Roman"/>
          <w:sz w:val="24"/>
          <w:szCs w:val="24"/>
        </w:rPr>
        <w:fldChar w:fldCharType="end"/>
      </w:r>
      <w:r>
        <w:rPr>
          <w:rFonts w:ascii="Times New Roman" w:hAnsi="Times New Roman" w:cs="Times New Roman"/>
          <w:sz w:val="24"/>
          <w:szCs w:val="24"/>
        </w:rPr>
        <w:t>.</w:t>
      </w:r>
    </w:p>
    <w:p w14:paraId="68A85A32" w14:textId="77777777" w:rsidR="00356220" w:rsidRPr="009F6C66" w:rsidRDefault="00193483" w:rsidP="00BD4D96">
      <w:pPr>
        <w:spacing w:line="360" w:lineRule="auto"/>
        <w:jc w:val="both"/>
        <w:rPr>
          <w:rFonts w:ascii="Times New Roman" w:hAnsi="Times New Roman" w:cs="Times New Roman"/>
          <w:b/>
          <w:sz w:val="28"/>
          <w:szCs w:val="24"/>
        </w:rPr>
      </w:pPr>
      <w:r w:rsidRPr="009F6C66">
        <w:rPr>
          <w:rFonts w:ascii="Times New Roman" w:hAnsi="Times New Roman" w:cs="Times New Roman"/>
          <w:b/>
          <w:sz w:val="28"/>
          <w:szCs w:val="24"/>
        </w:rPr>
        <w:lastRenderedPageBreak/>
        <w:t xml:space="preserve">Results And Discussion </w:t>
      </w:r>
    </w:p>
    <w:p w14:paraId="1D9911A6" w14:textId="77777777" w:rsidR="00AD0059" w:rsidRPr="009F6C66" w:rsidRDefault="009F1298" w:rsidP="00BD4D96">
      <w:pPr>
        <w:spacing w:line="360" w:lineRule="auto"/>
        <w:jc w:val="both"/>
        <w:rPr>
          <w:rFonts w:ascii="Times New Roman" w:hAnsi="Times New Roman" w:cs="Times New Roman"/>
          <w:b/>
          <w:sz w:val="24"/>
          <w:szCs w:val="24"/>
        </w:rPr>
      </w:pPr>
      <w:r>
        <w:rPr>
          <w:rFonts w:ascii="Times New Roman" w:hAnsi="Times New Roman" w:cs="Times New Roman"/>
          <w:b/>
          <w:sz w:val="24"/>
          <w:szCs w:val="24"/>
        </w:rPr>
        <w:t>Ramachandran Plot Analysis</w:t>
      </w:r>
    </w:p>
    <w:p w14:paraId="1446CCD9" w14:textId="77777777" w:rsidR="00740F8F" w:rsidRPr="009F6C66" w:rsidRDefault="00227403" w:rsidP="00BD4D96">
      <w:pPr>
        <w:spacing w:line="360" w:lineRule="auto"/>
        <w:ind w:firstLine="720"/>
        <w:jc w:val="both"/>
        <w:rPr>
          <w:rFonts w:ascii="Times New Roman" w:hAnsi="Times New Roman" w:cs="Times New Roman"/>
          <w:sz w:val="24"/>
          <w:szCs w:val="24"/>
        </w:rPr>
      </w:pPr>
      <w:r w:rsidRPr="009F6C66">
        <w:rPr>
          <w:rFonts w:ascii="Times New Roman" w:hAnsi="Times New Roman" w:cs="Times New Roman"/>
          <w:sz w:val="24"/>
          <w:szCs w:val="24"/>
        </w:rPr>
        <w:t xml:space="preserve">The </w:t>
      </w:r>
      <w:proofErr w:type="spellStart"/>
      <w:r w:rsidR="00740F8F" w:rsidRPr="009F6C66">
        <w:rPr>
          <w:rFonts w:ascii="Times New Roman" w:hAnsi="Times New Roman" w:cs="Times New Roman"/>
          <w:sz w:val="24"/>
          <w:szCs w:val="24"/>
        </w:rPr>
        <w:t>r</w:t>
      </w:r>
      <w:r w:rsidRPr="009F6C66">
        <w:rPr>
          <w:rFonts w:ascii="Times New Roman" w:hAnsi="Times New Roman" w:cs="Times New Roman"/>
          <w:sz w:val="24"/>
          <w:szCs w:val="24"/>
        </w:rPr>
        <w:t>amachandran</w:t>
      </w:r>
      <w:proofErr w:type="spellEnd"/>
      <w:r w:rsidRPr="009F6C66">
        <w:rPr>
          <w:rFonts w:ascii="Times New Roman" w:hAnsi="Times New Roman" w:cs="Times New Roman"/>
          <w:sz w:val="24"/>
          <w:szCs w:val="24"/>
        </w:rPr>
        <w:t xml:space="preserve"> plot </w:t>
      </w:r>
      <w:r w:rsidR="00740F8F" w:rsidRPr="009F6C66">
        <w:rPr>
          <w:rFonts w:ascii="Times New Roman" w:hAnsi="Times New Roman" w:cs="Times New Roman"/>
          <w:sz w:val="24"/>
          <w:szCs w:val="24"/>
        </w:rPr>
        <w:t>analysis was performed for</w:t>
      </w:r>
      <w:r w:rsidRPr="009F6C66">
        <w:rPr>
          <w:rFonts w:ascii="Times New Roman" w:hAnsi="Times New Roman" w:cs="Times New Roman"/>
          <w:sz w:val="24"/>
          <w:szCs w:val="24"/>
        </w:rPr>
        <w:t xml:space="preserve"> all protein </w:t>
      </w:r>
      <w:r w:rsidR="00F87D06" w:rsidRPr="009F6C66">
        <w:rPr>
          <w:rFonts w:ascii="Times New Roman" w:hAnsi="Times New Roman" w:cs="Times New Roman"/>
          <w:sz w:val="24"/>
          <w:szCs w:val="24"/>
        </w:rPr>
        <w:t>model structures</w:t>
      </w:r>
      <w:r w:rsidRPr="009F6C66">
        <w:rPr>
          <w:rFonts w:ascii="Times New Roman" w:hAnsi="Times New Roman" w:cs="Times New Roman"/>
          <w:sz w:val="24"/>
          <w:szCs w:val="24"/>
        </w:rPr>
        <w:t xml:space="preserve"> </w:t>
      </w:r>
      <w:r w:rsidR="00740F8F" w:rsidRPr="009F6C66">
        <w:rPr>
          <w:rFonts w:ascii="Times New Roman" w:hAnsi="Times New Roman" w:cs="Times New Roman"/>
          <w:sz w:val="24"/>
          <w:szCs w:val="24"/>
        </w:rPr>
        <w:t xml:space="preserve">constructed in </w:t>
      </w:r>
      <w:proofErr w:type="spellStart"/>
      <w:r w:rsidR="00740F8F" w:rsidRPr="009F6C66">
        <w:rPr>
          <w:rFonts w:ascii="Times New Roman" w:hAnsi="Times New Roman" w:cs="Times New Roman"/>
          <w:sz w:val="24"/>
          <w:szCs w:val="24"/>
        </w:rPr>
        <w:t>SWISSModel</w:t>
      </w:r>
      <w:proofErr w:type="spellEnd"/>
      <w:r w:rsidR="00740F8F" w:rsidRPr="009F6C66">
        <w:rPr>
          <w:rFonts w:ascii="Times New Roman" w:hAnsi="Times New Roman" w:cs="Times New Roman"/>
          <w:sz w:val="24"/>
          <w:szCs w:val="24"/>
        </w:rPr>
        <w:t xml:space="preserve"> tool. The protein models that demonstrated more than 90% of residues in the </w:t>
      </w:r>
      <w:r w:rsidR="0070424B" w:rsidRPr="009F6C66">
        <w:rPr>
          <w:rFonts w:ascii="Times New Roman" w:hAnsi="Times New Roman" w:cs="Times New Roman"/>
          <w:sz w:val="24"/>
          <w:szCs w:val="24"/>
        </w:rPr>
        <w:t>favored</w:t>
      </w:r>
      <w:r w:rsidR="00740F8F" w:rsidRPr="009F6C66">
        <w:rPr>
          <w:rFonts w:ascii="Times New Roman" w:hAnsi="Times New Roman" w:cs="Times New Roman"/>
          <w:sz w:val="24"/>
          <w:szCs w:val="24"/>
        </w:rPr>
        <w:t xml:space="preserve"> regions of the </w:t>
      </w:r>
      <w:proofErr w:type="spellStart"/>
      <w:r w:rsidR="00740F8F" w:rsidRPr="009F6C66">
        <w:rPr>
          <w:rFonts w:ascii="Times New Roman" w:hAnsi="Times New Roman" w:cs="Times New Roman"/>
          <w:sz w:val="24"/>
          <w:szCs w:val="24"/>
        </w:rPr>
        <w:t>ramachandran</w:t>
      </w:r>
      <w:proofErr w:type="spellEnd"/>
      <w:r w:rsidR="00740F8F" w:rsidRPr="009F6C66">
        <w:rPr>
          <w:rFonts w:ascii="Times New Roman" w:hAnsi="Times New Roman" w:cs="Times New Roman"/>
          <w:sz w:val="24"/>
          <w:szCs w:val="24"/>
        </w:rPr>
        <w:t xml:space="preserve"> plot were considered to be reliable for structural applications. </w:t>
      </w:r>
      <w:r w:rsidR="0070424B" w:rsidRPr="009F6C66">
        <w:rPr>
          <w:rFonts w:ascii="Times New Roman" w:hAnsi="Times New Roman" w:cs="Times New Roman"/>
          <w:sz w:val="24"/>
          <w:szCs w:val="24"/>
        </w:rPr>
        <w:t xml:space="preserve">All 66 proteins demonstrated above 90% of the residues within the favored regions in the </w:t>
      </w:r>
      <w:proofErr w:type="spellStart"/>
      <w:r w:rsidR="0070424B" w:rsidRPr="009F6C66">
        <w:rPr>
          <w:rFonts w:ascii="Times New Roman" w:hAnsi="Times New Roman" w:cs="Times New Roman"/>
          <w:sz w:val="24"/>
          <w:szCs w:val="24"/>
        </w:rPr>
        <w:t>ramachandran</w:t>
      </w:r>
      <w:proofErr w:type="spellEnd"/>
      <w:r w:rsidR="0070424B" w:rsidRPr="009F6C66">
        <w:rPr>
          <w:rFonts w:ascii="Times New Roman" w:hAnsi="Times New Roman" w:cs="Times New Roman"/>
          <w:sz w:val="24"/>
          <w:szCs w:val="24"/>
        </w:rPr>
        <w:t xml:space="preserve"> plot and hence were considered for further processing. Graphical representation of </w:t>
      </w:r>
      <w:proofErr w:type="spellStart"/>
      <w:r w:rsidR="0070424B" w:rsidRPr="009F6C66">
        <w:rPr>
          <w:rFonts w:ascii="Times New Roman" w:hAnsi="Times New Roman" w:cs="Times New Roman"/>
          <w:sz w:val="24"/>
          <w:szCs w:val="24"/>
        </w:rPr>
        <w:t>ramachandran</w:t>
      </w:r>
      <w:proofErr w:type="spellEnd"/>
      <w:r w:rsidR="0070424B" w:rsidRPr="009F6C66">
        <w:rPr>
          <w:rFonts w:ascii="Times New Roman" w:hAnsi="Times New Roman" w:cs="Times New Roman"/>
          <w:sz w:val="24"/>
          <w:szCs w:val="24"/>
        </w:rPr>
        <w:t xml:space="preserve"> plot analysis of a preferred protein model with 100% of residues in favored region and a least preferred model with 82% of residues within the favo</w:t>
      </w:r>
      <w:r w:rsidR="00ED3549" w:rsidRPr="009F6C66">
        <w:rPr>
          <w:rFonts w:ascii="Times New Roman" w:hAnsi="Times New Roman" w:cs="Times New Roman"/>
          <w:sz w:val="24"/>
          <w:szCs w:val="24"/>
        </w:rPr>
        <w:t>red region are shown in Figure.1</w:t>
      </w:r>
      <w:r w:rsidR="0070424B" w:rsidRPr="009F6C66">
        <w:rPr>
          <w:rFonts w:ascii="Times New Roman" w:hAnsi="Times New Roman" w:cs="Times New Roman"/>
          <w:sz w:val="24"/>
          <w:szCs w:val="24"/>
        </w:rPr>
        <w:t xml:space="preserve">. </w:t>
      </w:r>
    </w:p>
    <w:p w14:paraId="7B2D5581" w14:textId="77777777" w:rsidR="0027223F" w:rsidRPr="009F6C66" w:rsidRDefault="0027223F" w:rsidP="00BD4D96">
      <w:pPr>
        <w:spacing w:line="360" w:lineRule="auto"/>
        <w:jc w:val="center"/>
        <w:rPr>
          <w:rFonts w:ascii="Times New Roman" w:hAnsi="Times New Roman" w:cs="Times New Roman"/>
          <w:sz w:val="24"/>
          <w:szCs w:val="24"/>
        </w:rPr>
      </w:pPr>
    </w:p>
    <w:p w14:paraId="15362A4E" w14:textId="77777777" w:rsidR="00F22A58" w:rsidRPr="009F6C66" w:rsidRDefault="00AD0059" w:rsidP="00BD4D96">
      <w:pPr>
        <w:spacing w:line="360" w:lineRule="auto"/>
        <w:jc w:val="center"/>
        <w:rPr>
          <w:rFonts w:ascii="Times New Roman" w:hAnsi="Times New Roman" w:cs="Times New Roman"/>
          <w:sz w:val="24"/>
          <w:szCs w:val="24"/>
        </w:rPr>
      </w:pPr>
      <w:r w:rsidRPr="009F6C66">
        <w:rPr>
          <w:rFonts w:ascii="Times New Roman" w:hAnsi="Times New Roman" w:cs="Times New Roman"/>
          <w:noProof/>
          <w:sz w:val="24"/>
          <w:szCs w:val="24"/>
          <w:lang w:val="en-IN" w:eastAsia="en-IN"/>
        </w:rPr>
        <w:drawing>
          <wp:inline distT="0" distB="0" distL="0" distR="0" wp14:anchorId="4FC58E7D" wp14:editId="68F82747">
            <wp:extent cx="5943600" cy="2950093"/>
            <wp:effectExtent l="19050" t="0" r="0" b="0"/>
            <wp:docPr id="5" name="Picture 4" descr="A:\Google Drive\St.Joseph\Student Projects\Bioinformatics\Modelling E.necato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oogle Drive\St.Joseph\Student Projects\Bioinformatics\Modelling E.necator\Fig.2.jpg"/>
                    <pic:cNvPicPr>
                      <a:picLocks noChangeAspect="1" noChangeArrowheads="1"/>
                    </pic:cNvPicPr>
                  </pic:nvPicPr>
                  <pic:blipFill>
                    <a:blip r:embed="rId8"/>
                    <a:srcRect/>
                    <a:stretch>
                      <a:fillRect/>
                    </a:stretch>
                  </pic:blipFill>
                  <pic:spPr bwMode="auto">
                    <a:xfrm>
                      <a:off x="0" y="0"/>
                      <a:ext cx="5943600" cy="2950093"/>
                    </a:xfrm>
                    <a:prstGeom prst="rect">
                      <a:avLst/>
                    </a:prstGeom>
                    <a:noFill/>
                    <a:ln w="9525">
                      <a:noFill/>
                      <a:miter lim="800000"/>
                      <a:headEnd/>
                      <a:tailEnd/>
                    </a:ln>
                  </pic:spPr>
                </pic:pic>
              </a:graphicData>
            </a:graphic>
          </wp:inline>
        </w:drawing>
      </w:r>
    </w:p>
    <w:p w14:paraId="5A01B04D" w14:textId="77777777" w:rsidR="00F261AB" w:rsidRPr="009F6C66" w:rsidRDefault="00282975" w:rsidP="00BD4D96">
      <w:pPr>
        <w:spacing w:line="360" w:lineRule="auto"/>
        <w:jc w:val="center"/>
        <w:rPr>
          <w:rFonts w:ascii="Times New Roman" w:hAnsi="Times New Roman" w:cs="Times New Roman"/>
          <w:sz w:val="24"/>
          <w:szCs w:val="24"/>
        </w:rPr>
      </w:pPr>
      <w:r w:rsidRPr="009F6C66">
        <w:rPr>
          <w:rFonts w:ascii="Times New Roman" w:hAnsi="Times New Roman" w:cs="Times New Roman"/>
          <w:b/>
          <w:sz w:val="24"/>
          <w:szCs w:val="24"/>
        </w:rPr>
        <w:t>Figure</w:t>
      </w:r>
      <w:r w:rsidR="00AD0059" w:rsidRPr="009F6C66">
        <w:rPr>
          <w:rFonts w:ascii="Times New Roman" w:hAnsi="Times New Roman" w:cs="Times New Roman"/>
          <w:b/>
          <w:sz w:val="24"/>
          <w:szCs w:val="24"/>
        </w:rPr>
        <w:t>.</w:t>
      </w:r>
      <w:r w:rsidR="00ED3549" w:rsidRPr="009F6C66">
        <w:rPr>
          <w:rFonts w:ascii="Times New Roman" w:hAnsi="Times New Roman" w:cs="Times New Roman"/>
          <w:b/>
          <w:sz w:val="24"/>
          <w:szCs w:val="24"/>
        </w:rPr>
        <w:t>1</w:t>
      </w:r>
      <w:r w:rsidR="00F22A58" w:rsidRPr="009F6C66">
        <w:rPr>
          <w:rFonts w:ascii="Times New Roman" w:hAnsi="Times New Roman" w:cs="Times New Roman"/>
          <w:b/>
          <w:sz w:val="24"/>
          <w:szCs w:val="24"/>
        </w:rPr>
        <w:t xml:space="preserve">: </w:t>
      </w:r>
      <w:proofErr w:type="spellStart"/>
      <w:r w:rsidR="00525A62" w:rsidRPr="009F6C66">
        <w:rPr>
          <w:rFonts w:ascii="Times New Roman" w:hAnsi="Times New Roman" w:cs="Times New Roman"/>
          <w:sz w:val="24"/>
          <w:szCs w:val="24"/>
        </w:rPr>
        <w:t>Ramchandran</w:t>
      </w:r>
      <w:proofErr w:type="spellEnd"/>
      <w:r w:rsidR="00525A62" w:rsidRPr="009F6C66">
        <w:rPr>
          <w:rFonts w:ascii="Times New Roman" w:hAnsi="Times New Roman" w:cs="Times New Roman"/>
          <w:sz w:val="24"/>
          <w:szCs w:val="24"/>
        </w:rPr>
        <w:t xml:space="preserve"> plot protein analysis</w:t>
      </w:r>
      <w:r w:rsidR="00AD0059" w:rsidRPr="009F6C66">
        <w:rPr>
          <w:rFonts w:ascii="Times New Roman" w:hAnsi="Times New Roman" w:cs="Times New Roman"/>
          <w:sz w:val="24"/>
          <w:szCs w:val="24"/>
        </w:rPr>
        <w:t xml:space="preserve"> of constructed protein models. A: Preferred model with 100% residues in favored region; B: Least preferred model with 82% residues in the favored region.</w:t>
      </w:r>
    </w:p>
    <w:p w14:paraId="0DD55C22" w14:textId="77777777" w:rsidR="00F5442C" w:rsidRDefault="00F5442C" w:rsidP="00BD4D96">
      <w:pPr>
        <w:spacing w:line="360" w:lineRule="auto"/>
        <w:jc w:val="both"/>
        <w:rPr>
          <w:rFonts w:ascii="Times New Roman" w:hAnsi="Times New Roman" w:cs="Times New Roman"/>
          <w:sz w:val="24"/>
          <w:szCs w:val="24"/>
        </w:rPr>
      </w:pPr>
    </w:p>
    <w:p w14:paraId="4D3C35E1" w14:textId="77777777" w:rsidR="009F1298" w:rsidRPr="009F6C66" w:rsidRDefault="009F1298" w:rsidP="00BD4D96">
      <w:pPr>
        <w:spacing w:line="360" w:lineRule="auto"/>
        <w:jc w:val="both"/>
        <w:rPr>
          <w:rFonts w:ascii="Times New Roman" w:hAnsi="Times New Roman" w:cs="Times New Roman"/>
          <w:sz w:val="24"/>
          <w:szCs w:val="24"/>
        </w:rPr>
      </w:pPr>
    </w:p>
    <w:p w14:paraId="19EBD50D" w14:textId="77777777" w:rsidR="009F1298" w:rsidRPr="009F6C66" w:rsidRDefault="00E326F3" w:rsidP="009F129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PMDB ID submission</w:t>
      </w:r>
    </w:p>
    <w:p w14:paraId="0759252C" w14:textId="77777777" w:rsidR="009F1298" w:rsidRPr="009F6C66" w:rsidRDefault="009F1298" w:rsidP="009F1298">
      <w:pPr>
        <w:spacing w:line="360" w:lineRule="auto"/>
        <w:ind w:firstLine="720"/>
        <w:jc w:val="both"/>
        <w:rPr>
          <w:rFonts w:ascii="Times New Roman" w:hAnsi="Times New Roman" w:cs="Times New Roman"/>
          <w:sz w:val="24"/>
          <w:szCs w:val="24"/>
        </w:rPr>
      </w:pPr>
      <w:r w:rsidRPr="009F6C66">
        <w:rPr>
          <w:rFonts w:ascii="Times New Roman" w:hAnsi="Times New Roman" w:cs="Times New Roman"/>
          <w:sz w:val="24"/>
          <w:szCs w:val="24"/>
        </w:rPr>
        <w:t xml:space="preserve">All 66 protein model structures that were verified using </w:t>
      </w:r>
      <w:proofErr w:type="spellStart"/>
      <w:r w:rsidRPr="009F6C66">
        <w:rPr>
          <w:rFonts w:ascii="Times New Roman" w:hAnsi="Times New Roman" w:cs="Times New Roman"/>
          <w:sz w:val="24"/>
          <w:szCs w:val="24"/>
        </w:rPr>
        <w:t>ramachandran</w:t>
      </w:r>
      <w:proofErr w:type="spellEnd"/>
      <w:r w:rsidRPr="009F6C66">
        <w:rPr>
          <w:rFonts w:ascii="Times New Roman" w:hAnsi="Times New Roman" w:cs="Times New Roman"/>
          <w:sz w:val="24"/>
          <w:szCs w:val="24"/>
        </w:rPr>
        <w:t xml:space="preserve"> plot were then submitted to PMDB (Protein Model Data Base: </w:t>
      </w:r>
      <w:hyperlink r:id="rId9" w:history="1">
        <w:r w:rsidRPr="009F6C66">
          <w:rPr>
            <w:rStyle w:val="Hyperlink"/>
            <w:rFonts w:ascii="Times New Roman" w:hAnsi="Times New Roman" w:cs="Times New Roman"/>
            <w:iCs/>
            <w:sz w:val="24"/>
            <w:szCs w:val="24"/>
            <w:lang w:val="en-IN"/>
          </w:rPr>
          <w:t>srv00.recas.ba.infn.it › PMDB</w:t>
        </w:r>
      </w:hyperlink>
      <w:r w:rsidRPr="009F6C66">
        <w:rPr>
          <w:rFonts w:ascii="Times New Roman" w:hAnsi="Times New Roman" w:cs="Times New Roman"/>
          <w:sz w:val="24"/>
          <w:szCs w:val="24"/>
        </w:rPr>
        <w:t xml:space="preserve">) website. The protein model structures were submitted to public database for easy access to researchers to further applications of the same. The list of constructed protein models that were submitted to PMDB is tabulated in Table.1. </w:t>
      </w:r>
    </w:p>
    <w:p w14:paraId="01F3CD79" w14:textId="77777777" w:rsidR="009F1298" w:rsidRDefault="009F1298" w:rsidP="00BD4D96">
      <w:pPr>
        <w:spacing w:line="360" w:lineRule="auto"/>
        <w:jc w:val="center"/>
        <w:rPr>
          <w:rFonts w:ascii="Times New Roman" w:hAnsi="Times New Roman" w:cs="Times New Roman"/>
          <w:b/>
          <w:sz w:val="24"/>
          <w:szCs w:val="24"/>
        </w:rPr>
      </w:pPr>
    </w:p>
    <w:p w14:paraId="011E4F30" w14:textId="77777777" w:rsidR="00D03362" w:rsidRPr="009F6C66" w:rsidRDefault="00794153" w:rsidP="00BD4D96">
      <w:pPr>
        <w:spacing w:line="360" w:lineRule="auto"/>
        <w:jc w:val="center"/>
        <w:rPr>
          <w:rFonts w:ascii="Times New Roman" w:hAnsi="Times New Roman" w:cs="Times New Roman"/>
          <w:sz w:val="24"/>
          <w:szCs w:val="24"/>
        </w:rPr>
      </w:pPr>
      <w:r w:rsidRPr="009F6C66">
        <w:rPr>
          <w:rFonts w:ascii="Times New Roman" w:hAnsi="Times New Roman" w:cs="Times New Roman"/>
          <w:b/>
          <w:sz w:val="24"/>
          <w:szCs w:val="24"/>
        </w:rPr>
        <w:t>Table.</w:t>
      </w:r>
      <w:r w:rsidR="00D03362" w:rsidRPr="009F6C66">
        <w:rPr>
          <w:rFonts w:ascii="Times New Roman" w:hAnsi="Times New Roman" w:cs="Times New Roman"/>
          <w:b/>
          <w:sz w:val="24"/>
          <w:szCs w:val="24"/>
        </w:rPr>
        <w:t>1</w:t>
      </w:r>
      <w:r w:rsidRPr="009F6C66">
        <w:rPr>
          <w:rFonts w:ascii="Times New Roman" w:hAnsi="Times New Roman" w:cs="Times New Roman"/>
          <w:b/>
          <w:sz w:val="24"/>
          <w:szCs w:val="24"/>
        </w:rPr>
        <w:t>:</w:t>
      </w:r>
      <w:r w:rsidR="00D03362" w:rsidRPr="009F6C66">
        <w:rPr>
          <w:rFonts w:ascii="Times New Roman" w:hAnsi="Times New Roman" w:cs="Times New Roman"/>
          <w:sz w:val="24"/>
          <w:szCs w:val="24"/>
        </w:rPr>
        <w:t xml:space="preserve"> </w:t>
      </w:r>
      <w:r w:rsidRPr="009F6C66">
        <w:rPr>
          <w:rFonts w:ascii="Times New Roman" w:hAnsi="Times New Roman" w:cs="Times New Roman"/>
          <w:sz w:val="24"/>
          <w:szCs w:val="24"/>
        </w:rPr>
        <w:t>Modeled</w:t>
      </w:r>
      <w:r w:rsidR="00D03362" w:rsidRPr="009F6C66">
        <w:rPr>
          <w:rFonts w:ascii="Times New Roman" w:hAnsi="Times New Roman" w:cs="Times New Roman"/>
          <w:sz w:val="24"/>
          <w:szCs w:val="24"/>
        </w:rPr>
        <w:t xml:space="preserve"> protein</w:t>
      </w:r>
      <w:r w:rsidRPr="009F6C66">
        <w:rPr>
          <w:rFonts w:ascii="Times New Roman" w:hAnsi="Times New Roman" w:cs="Times New Roman"/>
          <w:sz w:val="24"/>
          <w:szCs w:val="24"/>
        </w:rPr>
        <w:t xml:space="preserve"> structure submissions to </w:t>
      </w:r>
      <w:r w:rsidR="00D03362" w:rsidRPr="009F6C66">
        <w:rPr>
          <w:rFonts w:ascii="Times New Roman" w:hAnsi="Times New Roman" w:cs="Times New Roman"/>
          <w:sz w:val="24"/>
          <w:szCs w:val="24"/>
        </w:rPr>
        <w:t xml:space="preserve">PMDB </w:t>
      </w:r>
    </w:p>
    <w:tbl>
      <w:tblPr>
        <w:tblStyle w:val="TableGrid"/>
        <w:tblW w:w="9180" w:type="dxa"/>
        <w:jc w:val="center"/>
        <w:tblLayout w:type="fixed"/>
        <w:tblLook w:val="04A0" w:firstRow="1" w:lastRow="0" w:firstColumn="1" w:lastColumn="0" w:noHBand="0" w:noVBand="1"/>
      </w:tblPr>
      <w:tblGrid>
        <w:gridCol w:w="876"/>
        <w:gridCol w:w="4871"/>
        <w:gridCol w:w="1761"/>
        <w:gridCol w:w="1672"/>
      </w:tblGrid>
      <w:tr w:rsidR="009F1298" w:rsidRPr="009F6C66" w14:paraId="71E27CC3" w14:textId="77777777" w:rsidTr="009F1298">
        <w:trPr>
          <w:trHeight w:val="1113"/>
          <w:jc w:val="center"/>
        </w:trPr>
        <w:tc>
          <w:tcPr>
            <w:tcW w:w="876" w:type="dxa"/>
            <w:shd w:val="clear" w:color="auto" w:fill="auto"/>
            <w:vAlign w:val="center"/>
          </w:tcPr>
          <w:p w14:paraId="02D088B6" w14:textId="77777777" w:rsidR="009F1298" w:rsidRPr="009F6C66" w:rsidRDefault="009F1298" w:rsidP="009F1298">
            <w:pPr>
              <w:spacing w:line="360" w:lineRule="auto"/>
              <w:jc w:val="center"/>
              <w:rPr>
                <w:rFonts w:ascii="Times New Roman" w:hAnsi="Times New Roman" w:cs="Times New Roman"/>
                <w:b/>
                <w:sz w:val="24"/>
                <w:szCs w:val="24"/>
              </w:rPr>
            </w:pPr>
            <w:proofErr w:type="spellStart"/>
            <w:r w:rsidRPr="009F6C66">
              <w:rPr>
                <w:rFonts w:ascii="Times New Roman" w:hAnsi="Times New Roman" w:cs="Times New Roman"/>
                <w:b/>
                <w:sz w:val="24"/>
                <w:szCs w:val="24"/>
              </w:rPr>
              <w:t>Sl.</w:t>
            </w:r>
            <w:r>
              <w:rPr>
                <w:rFonts w:ascii="Times New Roman" w:hAnsi="Times New Roman" w:cs="Times New Roman"/>
                <w:b/>
                <w:sz w:val="24"/>
                <w:szCs w:val="24"/>
              </w:rPr>
              <w:t>N</w:t>
            </w:r>
            <w:r w:rsidRPr="009F6C66">
              <w:rPr>
                <w:rFonts w:ascii="Times New Roman" w:hAnsi="Times New Roman" w:cs="Times New Roman"/>
                <w:b/>
                <w:sz w:val="24"/>
                <w:szCs w:val="24"/>
              </w:rPr>
              <w:t>o</w:t>
            </w:r>
            <w:proofErr w:type="spellEnd"/>
            <w:r w:rsidRPr="009F6C66">
              <w:rPr>
                <w:rFonts w:ascii="Times New Roman" w:hAnsi="Times New Roman" w:cs="Times New Roman"/>
                <w:b/>
                <w:sz w:val="24"/>
                <w:szCs w:val="24"/>
              </w:rPr>
              <w:t>.</w:t>
            </w:r>
          </w:p>
        </w:tc>
        <w:tc>
          <w:tcPr>
            <w:tcW w:w="4871" w:type="dxa"/>
            <w:shd w:val="clear" w:color="auto" w:fill="auto"/>
            <w:vAlign w:val="center"/>
          </w:tcPr>
          <w:p w14:paraId="15194EEF" w14:textId="77777777" w:rsidR="009F1298" w:rsidRPr="009F6C66" w:rsidRDefault="009F1298" w:rsidP="009F1298">
            <w:pPr>
              <w:spacing w:line="360" w:lineRule="auto"/>
              <w:jc w:val="center"/>
              <w:rPr>
                <w:rFonts w:ascii="Times New Roman" w:hAnsi="Times New Roman" w:cs="Times New Roman"/>
                <w:b/>
                <w:sz w:val="24"/>
                <w:szCs w:val="24"/>
              </w:rPr>
            </w:pPr>
            <w:r w:rsidRPr="009F6C66">
              <w:rPr>
                <w:rFonts w:ascii="Times New Roman" w:hAnsi="Times New Roman" w:cs="Times New Roman"/>
                <w:b/>
                <w:sz w:val="24"/>
                <w:szCs w:val="24"/>
              </w:rPr>
              <w:t>Drug target name</w:t>
            </w:r>
          </w:p>
        </w:tc>
        <w:tc>
          <w:tcPr>
            <w:tcW w:w="1761" w:type="dxa"/>
            <w:shd w:val="clear" w:color="auto" w:fill="auto"/>
            <w:vAlign w:val="center"/>
          </w:tcPr>
          <w:p w14:paraId="06F5DC9C" w14:textId="77777777" w:rsidR="009F1298" w:rsidRPr="009F6C66" w:rsidRDefault="009F1298" w:rsidP="009F1298">
            <w:pPr>
              <w:spacing w:line="360" w:lineRule="auto"/>
              <w:jc w:val="center"/>
              <w:rPr>
                <w:rFonts w:ascii="Times New Roman" w:hAnsi="Times New Roman" w:cs="Times New Roman"/>
                <w:b/>
                <w:sz w:val="24"/>
                <w:szCs w:val="24"/>
              </w:rPr>
            </w:pPr>
            <w:proofErr w:type="spellStart"/>
            <w:r w:rsidRPr="009F6C66">
              <w:rPr>
                <w:rFonts w:ascii="Times New Roman" w:hAnsi="Times New Roman" w:cs="Times New Roman"/>
                <w:b/>
                <w:sz w:val="24"/>
                <w:szCs w:val="24"/>
              </w:rPr>
              <w:t>UniProt</w:t>
            </w:r>
            <w:proofErr w:type="spellEnd"/>
            <w:r w:rsidRPr="009F6C66">
              <w:rPr>
                <w:rFonts w:ascii="Times New Roman" w:hAnsi="Times New Roman" w:cs="Times New Roman"/>
                <w:b/>
                <w:sz w:val="24"/>
                <w:szCs w:val="24"/>
              </w:rPr>
              <w:t xml:space="preserve"> ID</w:t>
            </w:r>
          </w:p>
        </w:tc>
        <w:tc>
          <w:tcPr>
            <w:tcW w:w="1672" w:type="dxa"/>
            <w:shd w:val="clear" w:color="auto" w:fill="auto"/>
            <w:vAlign w:val="center"/>
          </w:tcPr>
          <w:p w14:paraId="211D08AC" w14:textId="77777777" w:rsidR="009F1298" w:rsidRPr="009F6C66" w:rsidRDefault="009F1298" w:rsidP="009F1298">
            <w:pPr>
              <w:spacing w:line="360" w:lineRule="auto"/>
              <w:jc w:val="center"/>
              <w:rPr>
                <w:rFonts w:ascii="Times New Roman" w:hAnsi="Times New Roman" w:cs="Times New Roman"/>
                <w:b/>
                <w:sz w:val="24"/>
                <w:szCs w:val="24"/>
              </w:rPr>
            </w:pPr>
            <w:r w:rsidRPr="009F6C66">
              <w:rPr>
                <w:rFonts w:ascii="Times New Roman" w:hAnsi="Times New Roman" w:cs="Times New Roman"/>
                <w:b/>
                <w:sz w:val="24"/>
                <w:szCs w:val="24"/>
              </w:rPr>
              <w:t>PMDB</w:t>
            </w:r>
            <w:r>
              <w:rPr>
                <w:rFonts w:ascii="Times New Roman" w:hAnsi="Times New Roman" w:cs="Times New Roman"/>
                <w:b/>
                <w:sz w:val="24"/>
                <w:szCs w:val="24"/>
              </w:rPr>
              <w:t xml:space="preserve"> </w:t>
            </w:r>
            <w:r w:rsidRPr="009F6C66">
              <w:rPr>
                <w:rFonts w:ascii="Times New Roman" w:hAnsi="Times New Roman" w:cs="Times New Roman"/>
                <w:b/>
                <w:sz w:val="24"/>
                <w:szCs w:val="24"/>
              </w:rPr>
              <w:t>ID</w:t>
            </w:r>
          </w:p>
        </w:tc>
      </w:tr>
      <w:tr w:rsidR="009F1298" w:rsidRPr="009F6C66" w14:paraId="48F1D392" w14:textId="77777777" w:rsidTr="009F1298">
        <w:trPr>
          <w:trHeight w:val="103"/>
          <w:jc w:val="center"/>
        </w:trPr>
        <w:tc>
          <w:tcPr>
            <w:tcW w:w="876" w:type="dxa"/>
            <w:vAlign w:val="center"/>
          </w:tcPr>
          <w:p w14:paraId="18D945CB"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1</w:t>
            </w:r>
          </w:p>
        </w:tc>
        <w:tc>
          <w:tcPr>
            <w:tcW w:w="4871" w:type="dxa"/>
            <w:vAlign w:val="center"/>
          </w:tcPr>
          <w:p w14:paraId="62574773" w14:textId="77777777" w:rsidR="009F1298" w:rsidRPr="009F6C66" w:rsidRDefault="009F1298" w:rsidP="009F1298">
            <w:pPr>
              <w:spacing w:line="360" w:lineRule="auto"/>
              <w:rPr>
                <w:rFonts w:ascii="Times New Roman" w:hAnsi="Times New Roman" w:cs="Times New Roman"/>
                <w:sz w:val="24"/>
                <w:szCs w:val="24"/>
              </w:rPr>
            </w:pPr>
            <w:r w:rsidRPr="009F6C66">
              <w:rPr>
                <w:rFonts w:ascii="Times New Roman" w:hAnsi="Times New Roman" w:cs="Times New Roman"/>
                <w:sz w:val="24"/>
                <w:szCs w:val="24"/>
              </w:rPr>
              <w:t>ATP-dependent DNA helicase PIF1</w:t>
            </w:r>
          </w:p>
        </w:tc>
        <w:tc>
          <w:tcPr>
            <w:tcW w:w="1761" w:type="dxa"/>
            <w:vAlign w:val="center"/>
          </w:tcPr>
          <w:p w14:paraId="495CE44A" w14:textId="77777777" w:rsidR="009F1298" w:rsidRPr="009F6C66" w:rsidRDefault="00321DBB" w:rsidP="009F1298">
            <w:pPr>
              <w:spacing w:line="360" w:lineRule="auto"/>
              <w:jc w:val="center"/>
              <w:rPr>
                <w:rFonts w:ascii="Times New Roman" w:hAnsi="Times New Roman" w:cs="Times New Roman"/>
                <w:sz w:val="24"/>
                <w:szCs w:val="24"/>
              </w:rPr>
            </w:pPr>
            <w:hyperlink r:id="rId10" w:history="1">
              <w:r w:rsidR="009F1298" w:rsidRPr="009F6C66">
                <w:rPr>
                  <w:rStyle w:val="Hyperlink"/>
                  <w:rFonts w:ascii="Times New Roman" w:hAnsi="Times New Roman" w:cs="Times New Roman"/>
                  <w:color w:val="auto"/>
                  <w:sz w:val="24"/>
                  <w:szCs w:val="24"/>
                  <w:u w:val="none"/>
                </w:rPr>
                <w:t>A0A0B1PEI0</w:t>
              </w:r>
            </w:hyperlink>
          </w:p>
        </w:tc>
        <w:tc>
          <w:tcPr>
            <w:tcW w:w="1672" w:type="dxa"/>
            <w:vAlign w:val="center"/>
          </w:tcPr>
          <w:p w14:paraId="0BAEB8BD"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PM0082721</w:t>
            </w:r>
          </w:p>
        </w:tc>
      </w:tr>
      <w:tr w:rsidR="009F1298" w:rsidRPr="009F6C66" w14:paraId="05075CC6" w14:textId="77777777" w:rsidTr="009F1298">
        <w:trPr>
          <w:trHeight w:val="103"/>
          <w:jc w:val="center"/>
        </w:trPr>
        <w:tc>
          <w:tcPr>
            <w:tcW w:w="876" w:type="dxa"/>
            <w:vAlign w:val="center"/>
          </w:tcPr>
          <w:p w14:paraId="004E68A0"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2</w:t>
            </w:r>
          </w:p>
        </w:tc>
        <w:tc>
          <w:tcPr>
            <w:tcW w:w="4871" w:type="dxa"/>
            <w:vAlign w:val="center"/>
          </w:tcPr>
          <w:p w14:paraId="5B107AC5" w14:textId="77777777" w:rsidR="009F1298" w:rsidRPr="009F6C66" w:rsidRDefault="009F1298" w:rsidP="009F1298">
            <w:pPr>
              <w:spacing w:line="360" w:lineRule="auto"/>
              <w:rPr>
                <w:rFonts w:ascii="Times New Roman" w:hAnsi="Times New Roman" w:cs="Times New Roman"/>
                <w:sz w:val="24"/>
                <w:szCs w:val="24"/>
              </w:rPr>
            </w:pPr>
            <w:proofErr w:type="spellStart"/>
            <w:r w:rsidRPr="009F6C66">
              <w:rPr>
                <w:rStyle w:val="Strong"/>
                <w:rFonts w:ascii="Times New Roman" w:hAnsi="Times New Roman" w:cs="Times New Roman"/>
                <w:b w:val="0"/>
                <w:sz w:val="24"/>
                <w:szCs w:val="24"/>
                <w:shd w:val="clear" w:color="auto" w:fill="FFFFFF"/>
              </w:rPr>
              <w:t>Adenylyltransferase</w:t>
            </w:r>
            <w:proofErr w:type="spellEnd"/>
            <w:r w:rsidRPr="009F6C66">
              <w:rPr>
                <w:rStyle w:val="Strong"/>
                <w:rFonts w:ascii="Times New Roman" w:hAnsi="Times New Roman" w:cs="Times New Roman"/>
                <w:b w:val="0"/>
                <w:sz w:val="24"/>
                <w:szCs w:val="24"/>
                <w:shd w:val="clear" w:color="auto" w:fill="FFFFFF"/>
              </w:rPr>
              <w:t xml:space="preserve"> and </w:t>
            </w:r>
            <w:proofErr w:type="spellStart"/>
            <w:r w:rsidRPr="009F6C66">
              <w:rPr>
                <w:rStyle w:val="Strong"/>
                <w:rFonts w:ascii="Times New Roman" w:hAnsi="Times New Roman" w:cs="Times New Roman"/>
                <w:b w:val="0"/>
                <w:sz w:val="24"/>
                <w:szCs w:val="24"/>
                <w:shd w:val="clear" w:color="auto" w:fill="FFFFFF"/>
              </w:rPr>
              <w:t>sulfurtransferase</w:t>
            </w:r>
            <w:proofErr w:type="spellEnd"/>
            <w:r w:rsidRPr="009F6C66">
              <w:rPr>
                <w:rStyle w:val="Strong"/>
                <w:rFonts w:ascii="Times New Roman" w:hAnsi="Times New Roman" w:cs="Times New Roman"/>
                <w:b w:val="0"/>
                <w:sz w:val="24"/>
                <w:szCs w:val="24"/>
                <w:shd w:val="clear" w:color="auto" w:fill="FFFFFF"/>
              </w:rPr>
              <w:t xml:space="preserve"> uba4</w:t>
            </w:r>
          </w:p>
        </w:tc>
        <w:tc>
          <w:tcPr>
            <w:tcW w:w="1761" w:type="dxa"/>
            <w:vAlign w:val="center"/>
          </w:tcPr>
          <w:p w14:paraId="2242BDB3" w14:textId="77777777" w:rsidR="009F1298" w:rsidRPr="009F6C66" w:rsidRDefault="00321DBB" w:rsidP="009F1298">
            <w:pPr>
              <w:spacing w:line="360" w:lineRule="auto"/>
              <w:jc w:val="center"/>
              <w:rPr>
                <w:rFonts w:ascii="Times New Roman" w:hAnsi="Times New Roman" w:cs="Times New Roman"/>
                <w:sz w:val="24"/>
                <w:szCs w:val="24"/>
              </w:rPr>
            </w:pPr>
            <w:hyperlink r:id="rId11" w:history="1">
              <w:r w:rsidR="009F1298" w:rsidRPr="009F6C66">
                <w:rPr>
                  <w:rStyle w:val="Hyperlink"/>
                  <w:rFonts w:ascii="Times New Roman" w:hAnsi="Times New Roman" w:cs="Times New Roman"/>
                  <w:color w:val="auto"/>
                  <w:sz w:val="24"/>
                  <w:szCs w:val="24"/>
                  <w:u w:val="none"/>
                </w:rPr>
                <w:t>A0A0B1P610</w:t>
              </w:r>
            </w:hyperlink>
          </w:p>
        </w:tc>
        <w:tc>
          <w:tcPr>
            <w:tcW w:w="1672" w:type="dxa"/>
            <w:vAlign w:val="center"/>
          </w:tcPr>
          <w:p w14:paraId="75742DA0"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PM0082722</w:t>
            </w:r>
          </w:p>
        </w:tc>
      </w:tr>
      <w:tr w:rsidR="009F1298" w:rsidRPr="009F6C66" w14:paraId="06638F5B" w14:textId="77777777" w:rsidTr="009F1298">
        <w:trPr>
          <w:trHeight w:val="103"/>
          <w:jc w:val="center"/>
        </w:trPr>
        <w:tc>
          <w:tcPr>
            <w:tcW w:w="876" w:type="dxa"/>
            <w:vAlign w:val="center"/>
          </w:tcPr>
          <w:p w14:paraId="067EBEF9"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3</w:t>
            </w:r>
          </w:p>
        </w:tc>
        <w:tc>
          <w:tcPr>
            <w:tcW w:w="4871" w:type="dxa"/>
            <w:vAlign w:val="center"/>
          </w:tcPr>
          <w:p w14:paraId="4770FBEC" w14:textId="77777777" w:rsidR="009F1298" w:rsidRPr="009F6C66" w:rsidRDefault="009F1298" w:rsidP="009F1298">
            <w:pPr>
              <w:spacing w:line="360" w:lineRule="auto"/>
              <w:rPr>
                <w:rFonts w:ascii="Times New Roman" w:hAnsi="Times New Roman" w:cs="Times New Roman"/>
                <w:sz w:val="24"/>
                <w:szCs w:val="24"/>
              </w:rPr>
            </w:pPr>
            <w:r w:rsidRPr="009F6C66">
              <w:rPr>
                <w:rStyle w:val="Strong"/>
                <w:rFonts w:ascii="Times New Roman" w:hAnsi="Times New Roman" w:cs="Times New Roman"/>
                <w:b w:val="0"/>
                <w:sz w:val="24"/>
                <w:szCs w:val="24"/>
                <w:shd w:val="clear" w:color="auto" w:fill="FFFFFF"/>
              </w:rPr>
              <w:t>Phosphatidylserine decarboxylase proenzyme 2</w:t>
            </w:r>
          </w:p>
        </w:tc>
        <w:tc>
          <w:tcPr>
            <w:tcW w:w="1761" w:type="dxa"/>
            <w:vAlign w:val="center"/>
          </w:tcPr>
          <w:p w14:paraId="547D5FAE" w14:textId="77777777" w:rsidR="009F1298" w:rsidRPr="009F6C66" w:rsidRDefault="00321DBB" w:rsidP="009F1298">
            <w:pPr>
              <w:spacing w:line="360" w:lineRule="auto"/>
              <w:jc w:val="center"/>
              <w:rPr>
                <w:rFonts w:ascii="Times New Roman" w:hAnsi="Times New Roman" w:cs="Times New Roman"/>
                <w:sz w:val="24"/>
                <w:szCs w:val="24"/>
              </w:rPr>
            </w:pPr>
            <w:hyperlink r:id="rId12" w:history="1">
              <w:r w:rsidR="009F1298" w:rsidRPr="009F6C66">
                <w:rPr>
                  <w:rStyle w:val="Hyperlink"/>
                  <w:rFonts w:ascii="Times New Roman" w:hAnsi="Times New Roman" w:cs="Times New Roman"/>
                  <w:color w:val="auto"/>
                  <w:sz w:val="24"/>
                  <w:szCs w:val="24"/>
                  <w:u w:val="none"/>
                </w:rPr>
                <w:t>A0A0B1P526</w:t>
              </w:r>
            </w:hyperlink>
          </w:p>
        </w:tc>
        <w:tc>
          <w:tcPr>
            <w:tcW w:w="1672" w:type="dxa"/>
            <w:vAlign w:val="center"/>
          </w:tcPr>
          <w:p w14:paraId="68CC72F8"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PM0082728</w:t>
            </w:r>
          </w:p>
        </w:tc>
      </w:tr>
      <w:tr w:rsidR="009F1298" w:rsidRPr="009F6C66" w14:paraId="55BECF8A" w14:textId="77777777" w:rsidTr="009F1298">
        <w:trPr>
          <w:trHeight w:val="103"/>
          <w:jc w:val="center"/>
        </w:trPr>
        <w:tc>
          <w:tcPr>
            <w:tcW w:w="876" w:type="dxa"/>
            <w:vAlign w:val="center"/>
          </w:tcPr>
          <w:p w14:paraId="347F41D1"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4</w:t>
            </w:r>
          </w:p>
        </w:tc>
        <w:tc>
          <w:tcPr>
            <w:tcW w:w="4871" w:type="dxa"/>
            <w:vAlign w:val="center"/>
          </w:tcPr>
          <w:p w14:paraId="110CCBC4" w14:textId="77777777" w:rsidR="009F1298" w:rsidRPr="009F6C66" w:rsidRDefault="009F1298" w:rsidP="009F1298">
            <w:pPr>
              <w:spacing w:line="360" w:lineRule="auto"/>
              <w:rPr>
                <w:rFonts w:ascii="Times New Roman" w:hAnsi="Times New Roman" w:cs="Times New Roman"/>
                <w:sz w:val="24"/>
                <w:szCs w:val="24"/>
              </w:rPr>
            </w:pPr>
            <w:r w:rsidRPr="009F6C66">
              <w:rPr>
                <w:rFonts w:ascii="Times New Roman" w:hAnsi="Times New Roman" w:cs="Times New Roman"/>
                <w:sz w:val="24"/>
                <w:szCs w:val="24"/>
                <w:shd w:val="clear" w:color="auto" w:fill="FFFFFF"/>
              </w:rPr>
              <w:t>Putative myosin class v myosin</w:t>
            </w:r>
          </w:p>
        </w:tc>
        <w:tc>
          <w:tcPr>
            <w:tcW w:w="1761" w:type="dxa"/>
            <w:vAlign w:val="center"/>
          </w:tcPr>
          <w:p w14:paraId="32F1D3B4" w14:textId="77777777" w:rsidR="009F1298" w:rsidRPr="009F6C66" w:rsidRDefault="00321DBB" w:rsidP="009F1298">
            <w:pPr>
              <w:spacing w:line="360" w:lineRule="auto"/>
              <w:jc w:val="center"/>
              <w:rPr>
                <w:rFonts w:ascii="Times New Roman" w:hAnsi="Times New Roman" w:cs="Times New Roman"/>
                <w:sz w:val="24"/>
                <w:szCs w:val="24"/>
              </w:rPr>
            </w:pPr>
            <w:hyperlink r:id="rId13" w:history="1">
              <w:r w:rsidR="009F1298" w:rsidRPr="009F6C66">
                <w:rPr>
                  <w:rStyle w:val="Hyperlink"/>
                  <w:rFonts w:ascii="Times New Roman" w:hAnsi="Times New Roman" w:cs="Times New Roman"/>
                  <w:color w:val="auto"/>
                  <w:sz w:val="24"/>
                  <w:szCs w:val="24"/>
                  <w:u w:val="none"/>
                </w:rPr>
                <w:t>A0A0B1P6S1</w:t>
              </w:r>
            </w:hyperlink>
          </w:p>
        </w:tc>
        <w:tc>
          <w:tcPr>
            <w:tcW w:w="1672" w:type="dxa"/>
            <w:vAlign w:val="center"/>
          </w:tcPr>
          <w:p w14:paraId="02536E65"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PM0082816</w:t>
            </w:r>
          </w:p>
        </w:tc>
      </w:tr>
      <w:tr w:rsidR="009F1298" w:rsidRPr="009F6C66" w14:paraId="3BA67DEE" w14:textId="77777777" w:rsidTr="009F1298">
        <w:trPr>
          <w:trHeight w:val="103"/>
          <w:jc w:val="center"/>
        </w:trPr>
        <w:tc>
          <w:tcPr>
            <w:tcW w:w="876" w:type="dxa"/>
            <w:vAlign w:val="center"/>
          </w:tcPr>
          <w:p w14:paraId="142CB97B"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5</w:t>
            </w:r>
          </w:p>
        </w:tc>
        <w:tc>
          <w:tcPr>
            <w:tcW w:w="4871" w:type="dxa"/>
            <w:vAlign w:val="center"/>
          </w:tcPr>
          <w:p w14:paraId="12D44DB9" w14:textId="77777777" w:rsidR="009F1298" w:rsidRPr="009F6C66" w:rsidRDefault="009F1298" w:rsidP="009F1298">
            <w:pPr>
              <w:spacing w:line="360" w:lineRule="auto"/>
              <w:rPr>
                <w:rFonts w:ascii="Times New Roman" w:hAnsi="Times New Roman" w:cs="Times New Roman"/>
                <w:sz w:val="24"/>
                <w:szCs w:val="24"/>
              </w:rPr>
            </w:pPr>
            <w:r w:rsidRPr="009F6C66">
              <w:rPr>
                <w:rFonts w:ascii="Times New Roman" w:hAnsi="Times New Roman" w:cs="Times New Roman"/>
                <w:sz w:val="24"/>
                <w:szCs w:val="24"/>
              </w:rPr>
              <w:t>ATP-dependent 6-phosphofructokinase</w:t>
            </w:r>
          </w:p>
        </w:tc>
        <w:tc>
          <w:tcPr>
            <w:tcW w:w="1761" w:type="dxa"/>
            <w:vAlign w:val="center"/>
          </w:tcPr>
          <w:p w14:paraId="75B661DC" w14:textId="77777777" w:rsidR="009F1298" w:rsidRPr="009F6C66" w:rsidRDefault="00321DBB" w:rsidP="009F1298">
            <w:pPr>
              <w:spacing w:line="360" w:lineRule="auto"/>
              <w:jc w:val="center"/>
              <w:rPr>
                <w:rFonts w:ascii="Times New Roman" w:hAnsi="Times New Roman" w:cs="Times New Roman"/>
                <w:sz w:val="24"/>
                <w:szCs w:val="24"/>
              </w:rPr>
            </w:pPr>
            <w:hyperlink r:id="rId14" w:history="1">
              <w:r w:rsidR="009F1298" w:rsidRPr="009F6C66">
                <w:rPr>
                  <w:rStyle w:val="Hyperlink"/>
                  <w:rFonts w:ascii="Times New Roman" w:hAnsi="Times New Roman" w:cs="Times New Roman"/>
                  <w:color w:val="auto"/>
                  <w:sz w:val="24"/>
                  <w:szCs w:val="24"/>
                  <w:u w:val="none"/>
                </w:rPr>
                <w:t>A0A0B1PDE5</w:t>
              </w:r>
            </w:hyperlink>
          </w:p>
        </w:tc>
        <w:tc>
          <w:tcPr>
            <w:tcW w:w="1672" w:type="dxa"/>
            <w:vAlign w:val="center"/>
          </w:tcPr>
          <w:p w14:paraId="70D522D7"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PM0082731</w:t>
            </w:r>
          </w:p>
        </w:tc>
      </w:tr>
      <w:tr w:rsidR="009F1298" w:rsidRPr="009F6C66" w14:paraId="613C00BD" w14:textId="77777777" w:rsidTr="009F1298">
        <w:trPr>
          <w:trHeight w:val="103"/>
          <w:jc w:val="center"/>
        </w:trPr>
        <w:tc>
          <w:tcPr>
            <w:tcW w:w="876" w:type="dxa"/>
            <w:vAlign w:val="center"/>
          </w:tcPr>
          <w:p w14:paraId="7D39D59F"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6</w:t>
            </w:r>
          </w:p>
        </w:tc>
        <w:tc>
          <w:tcPr>
            <w:tcW w:w="4871" w:type="dxa"/>
            <w:vAlign w:val="center"/>
          </w:tcPr>
          <w:p w14:paraId="2EC51D83" w14:textId="77777777" w:rsidR="009F1298" w:rsidRPr="009F6C66" w:rsidRDefault="009F1298" w:rsidP="009F1298">
            <w:pPr>
              <w:spacing w:line="360" w:lineRule="auto"/>
              <w:rPr>
                <w:rFonts w:ascii="Times New Roman" w:hAnsi="Times New Roman" w:cs="Times New Roman"/>
                <w:sz w:val="24"/>
                <w:szCs w:val="24"/>
              </w:rPr>
            </w:pPr>
            <w:r w:rsidRPr="009F6C66">
              <w:rPr>
                <w:rStyle w:val="Strong"/>
                <w:rFonts w:ascii="Times New Roman" w:hAnsi="Times New Roman" w:cs="Times New Roman"/>
                <w:b w:val="0"/>
                <w:sz w:val="24"/>
                <w:szCs w:val="24"/>
                <w:shd w:val="clear" w:color="auto" w:fill="FFFFFF"/>
              </w:rPr>
              <w:t>NADPH--cytochrome P450 reductase</w:t>
            </w:r>
          </w:p>
        </w:tc>
        <w:tc>
          <w:tcPr>
            <w:tcW w:w="1761" w:type="dxa"/>
            <w:vAlign w:val="center"/>
          </w:tcPr>
          <w:p w14:paraId="5B0A0208" w14:textId="77777777" w:rsidR="009F1298" w:rsidRPr="009F6C66" w:rsidRDefault="00321DBB" w:rsidP="009F1298">
            <w:pPr>
              <w:spacing w:line="360" w:lineRule="auto"/>
              <w:jc w:val="center"/>
              <w:rPr>
                <w:rFonts w:ascii="Times New Roman" w:hAnsi="Times New Roman" w:cs="Times New Roman"/>
                <w:sz w:val="24"/>
                <w:szCs w:val="24"/>
              </w:rPr>
            </w:pPr>
            <w:hyperlink r:id="rId15" w:history="1">
              <w:r w:rsidR="009F1298" w:rsidRPr="009F6C66">
                <w:rPr>
                  <w:rStyle w:val="Hyperlink"/>
                  <w:rFonts w:ascii="Times New Roman" w:hAnsi="Times New Roman" w:cs="Times New Roman"/>
                  <w:color w:val="auto"/>
                  <w:sz w:val="24"/>
                  <w:szCs w:val="24"/>
                  <w:u w:val="none"/>
                </w:rPr>
                <w:t>A0A0B1P387</w:t>
              </w:r>
            </w:hyperlink>
          </w:p>
        </w:tc>
        <w:tc>
          <w:tcPr>
            <w:tcW w:w="1672" w:type="dxa"/>
            <w:vAlign w:val="center"/>
          </w:tcPr>
          <w:p w14:paraId="29FCC5C6"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PM0082732</w:t>
            </w:r>
          </w:p>
        </w:tc>
      </w:tr>
      <w:tr w:rsidR="009F1298" w:rsidRPr="009F6C66" w14:paraId="5C2ADEE3" w14:textId="77777777" w:rsidTr="009F1298">
        <w:trPr>
          <w:trHeight w:val="103"/>
          <w:jc w:val="center"/>
        </w:trPr>
        <w:tc>
          <w:tcPr>
            <w:tcW w:w="876" w:type="dxa"/>
            <w:vAlign w:val="center"/>
          </w:tcPr>
          <w:p w14:paraId="55F53B42"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7</w:t>
            </w:r>
          </w:p>
        </w:tc>
        <w:tc>
          <w:tcPr>
            <w:tcW w:w="4871" w:type="dxa"/>
            <w:vAlign w:val="center"/>
          </w:tcPr>
          <w:p w14:paraId="3BEF42B2" w14:textId="77777777" w:rsidR="009F1298" w:rsidRPr="009F6C66" w:rsidRDefault="009F1298" w:rsidP="009F1298">
            <w:pPr>
              <w:spacing w:line="360" w:lineRule="auto"/>
              <w:rPr>
                <w:rFonts w:ascii="Times New Roman" w:hAnsi="Times New Roman" w:cs="Times New Roman"/>
                <w:sz w:val="24"/>
                <w:szCs w:val="24"/>
              </w:rPr>
            </w:pPr>
            <w:r w:rsidRPr="009F6C66">
              <w:rPr>
                <w:rFonts w:ascii="Times New Roman" w:hAnsi="Times New Roman" w:cs="Times New Roman"/>
                <w:sz w:val="24"/>
                <w:szCs w:val="24"/>
              </w:rPr>
              <w:t>Proliferating cell nuclear antigen</w:t>
            </w:r>
          </w:p>
        </w:tc>
        <w:tc>
          <w:tcPr>
            <w:tcW w:w="1761" w:type="dxa"/>
            <w:vAlign w:val="center"/>
          </w:tcPr>
          <w:p w14:paraId="64DE79D5" w14:textId="77777777" w:rsidR="009F1298" w:rsidRPr="009F6C66" w:rsidRDefault="00321DBB" w:rsidP="009F1298">
            <w:pPr>
              <w:spacing w:line="360" w:lineRule="auto"/>
              <w:jc w:val="center"/>
              <w:rPr>
                <w:rFonts w:ascii="Times New Roman" w:hAnsi="Times New Roman" w:cs="Times New Roman"/>
                <w:sz w:val="24"/>
                <w:szCs w:val="24"/>
              </w:rPr>
            </w:pPr>
            <w:hyperlink r:id="rId16" w:history="1">
              <w:r w:rsidR="009F1298" w:rsidRPr="009F6C66">
                <w:rPr>
                  <w:rStyle w:val="Hyperlink"/>
                  <w:rFonts w:ascii="Times New Roman" w:hAnsi="Times New Roman" w:cs="Times New Roman"/>
                  <w:color w:val="auto"/>
                  <w:sz w:val="24"/>
                  <w:szCs w:val="24"/>
                  <w:u w:val="none"/>
                </w:rPr>
                <w:t>A0A0B1NZA1</w:t>
              </w:r>
            </w:hyperlink>
          </w:p>
        </w:tc>
        <w:tc>
          <w:tcPr>
            <w:tcW w:w="1672" w:type="dxa"/>
            <w:vAlign w:val="center"/>
          </w:tcPr>
          <w:p w14:paraId="45F4D20C"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PM0082733</w:t>
            </w:r>
          </w:p>
        </w:tc>
      </w:tr>
      <w:tr w:rsidR="009F1298" w:rsidRPr="009F6C66" w14:paraId="77723C9C" w14:textId="77777777" w:rsidTr="009F1298">
        <w:trPr>
          <w:trHeight w:val="103"/>
          <w:jc w:val="center"/>
        </w:trPr>
        <w:tc>
          <w:tcPr>
            <w:tcW w:w="876" w:type="dxa"/>
            <w:vAlign w:val="center"/>
          </w:tcPr>
          <w:p w14:paraId="73B5A412"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8</w:t>
            </w:r>
          </w:p>
        </w:tc>
        <w:tc>
          <w:tcPr>
            <w:tcW w:w="4871" w:type="dxa"/>
            <w:vAlign w:val="center"/>
          </w:tcPr>
          <w:p w14:paraId="1A643F2D" w14:textId="77777777" w:rsidR="009F1298" w:rsidRPr="009F6C66" w:rsidRDefault="009F1298" w:rsidP="009F1298">
            <w:pPr>
              <w:spacing w:line="360" w:lineRule="auto"/>
              <w:rPr>
                <w:rFonts w:ascii="Times New Roman" w:hAnsi="Times New Roman" w:cs="Times New Roman"/>
                <w:sz w:val="24"/>
                <w:szCs w:val="24"/>
              </w:rPr>
            </w:pPr>
            <w:r w:rsidRPr="009F6C66">
              <w:rPr>
                <w:rStyle w:val="Strong"/>
                <w:rFonts w:ascii="Times New Roman" w:hAnsi="Times New Roman" w:cs="Times New Roman"/>
                <w:b w:val="0"/>
                <w:sz w:val="24"/>
                <w:szCs w:val="24"/>
                <w:shd w:val="clear" w:color="auto" w:fill="FFFFFF"/>
              </w:rPr>
              <w:t>Adenylate kinase</w:t>
            </w:r>
          </w:p>
        </w:tc>
        <w:tc>
          <w:tcPr>
            <w:tcW w:w="1761" w:type="dxa"/>
            <w:vAlign w:val="center"/>
          </w:tcPr>
          <w:p w14:paraId="12D865E9" w14:textId="77777777" w:rsidR="009F1298" w:rsidRPr="009F6C66" w:rsidRDefault="00321DBB" w:rsidP="009F1298">
            <w:pPr>
              <w:spacing w:line="360" w:lineRule="auto"/>
              <w:jc w:val="center"/>
              <w:rPr>
                <w:rFonts w:ascii="Times New Roman" w:hAnsi="Times New Roman" w:cs="Times New Roman"/>
                <w:sz w:val="24"/>
                <w:szCs w:val="24"/>
              </w:rPr>
            </w:pPr>
            <w:hyperlink r:id="rId17" w:history="1">
              <w:r w:rsidR="009F1298" w:rsidRPr="009F6C66">
                <w:rPr>
                  <w:rStyle w:val="Hyperlink"/>
                  <w:rFonts w:ascii="Times New Roman" w:hAnsi="Times New Roman" w:cs="Times New Roman"/>
                  <w:color w:val="auto"/>
                  <w:sz w:val="24"/>
                  <w:szCs w:val="24"/>
                  <w:u w:val="none"/>
                </w:rPr>
                <w:t>A0A0B1P0M5</w:t>
              </w:r>
            </w:hyperlink>
          </w:p>
        </w:tc>
        <w:tc>
          <w:tcPr>
            <w:tcW w:w="1672" w:type="dxa"/>
            <w:vAlign w:val="center"/>
          </w:tcPr>
          <w:p w14:paraId="12CA56D7"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PM0082735</w:t>
            </w:r>
          </w:p>
        </w:tc>
      </w:tr>
      <w:tr w:rsidR="009F1298" w:rsidRPr="009F6C66" w14:paraId="2498AC13" w14:textId="77777777" w:rsidTr="009F1298">
        <w:trPr>
          <w:trHeight w:val="103"/>
          <w:jc w:val="center"/>
        </w:trPr>
        <w:tc>
          <w:tcPr>
            <w:tcW w:w="876" w:type="dxa"/>
            <w:vAlign w:val="center"/>
          </w:tcPr>
          <w:p w14:paraId="748C29F3"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9</w:t>
            </w:r>
          </w:p>
        </w:tc>
        <w:tc>
          <w:tcPr>
            <w:tcW w:w="4871" w:type="dxa"/>
            <w:vAlign w:val="center"/>
          </w:tcPr>
          <w:p w14:paraId="40324417" w14:textId="77777777" w:rsidR="009F1298" w:rsidRPr="009F6C66" w:rsidRDefault="009F1298" w:rsidP="009F1298">
            <w:pPr>
              <w:spacing w:line="360" w:lineRule="auto"/>
              <w:rPr>
                <w:rFonts w:ascii="Times New Roman" w:hAnsi="Times New Roman" w:cs="Times New Roman"/>
                <w:sz w:val="24"/>
                <w:szCs w:val="24"/>
              </w:rPr>
            </w:pPr>
            <w:proofErr w:type="gramStart"/>
            <w:r w:rsidRPr="009F6C66">
              <w:rPr>
                <w:rFonts w:ascii="Times New Roman" w:hAnsi="Times New Roman" w:cs="Times New Roman"/>
                <w:sz w:val="24"/>
                <w:szCs w:val="24"/>
              </w:rPr>
              <w:t>GTP:AMP</w:t>
            </w:r>
            <w:proofErr w:type="gramEnd"/>
            <w:r w:rsidRPr="009F6C66">
              <w:rPr>
                <w:rFonts w:ascii="Times New Roman" w:hAnsi="Times New Roman" w:cs="Times New Roman"/>
                <w:sz w:val="24"/>
                <w:szCs w:val="24"/>
              </w:rPr>
              <w:t xml:space="preserve"> Phosphotransferase</w:t>
            </w:r>
          </w:p>
        </w:tc>
        <w:tc>
          <w:tcPr>
            <w:tcW w:w="1761" w:type="dxa"/>
            <w:vAlign w:val="center"/>
          </w:tcPr>
          <w:p w14:paraId="636B0716" w14:textId="77777777" w:rsidR="009F1298" w:rsidRPr="009F6C66" w:rsidRDefault="00321DBB" w:rsidP="009F1298">
            <w:pPr>
              <w:spacing w:line="360" w:lineRule="auto"/>
              <w:jc w:val="center"/>
              <w:rPr>
                <w:rFonts w:ascii="Times New Roman" w:hAnsi="Times New Roman" w:cs="Times New Roman"/>
                <w:sz w:val="24"/>
                <w:szCs w:val="24"/>
              </w:rPr>
            </w:pPr>
            <w:hyperlink r:id="rId18" w:history="1">
              <w:r w:rsidR="009F1298" w:rsidRPr="009F6C66">
                <w:rPr>
                  <w:rStyle w:val="Hyperlink"/>
                  <w:rFonts w:ascii="Times New Roman" w:hAnsi="Times New Roman" w:cs="Times New Roman"/>
                  <w:color w:val="auto"/>
                  <w:sz w:val="24"/>
                  <w:szCs w:val="24"/>
                  <w:u w:val="none"/>
                </w:rPr>
                <w:t>A0A0B1PEI1</w:t>
              </w:r>
            </w:hyperlink>
          </w:p>
        </w:tc>
        <w:tc>
          <w:tcPr>
            <w:tcW w:w="1672" w:type="dxa"/>
            <w:vAlign w:val="center"/>
          </w:tcPr>
          <w:p w14:paraId="1BFBC3F1"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PM0082736</w:t>
            </w:r>
          </w:p>
        </w:tc>
      </w:tr>
      <w:tr w:rsidR="009F1298" w:rsidRPr="009F6C66" w14:paraId="1B68C46F" w14:textId="77777777" w:rsidTr="009F1298">
        <w:trPr>
          <w:trHeight w:val="103"/>
          <w:jc w:val="center"/>
        </w:trPr>
        <w:tc>
          <w:tcPr>
            <w:tcW w:w="876" w:type="dxa"/>
            <w:vAlign w:val="center"/>
          </w:tcPr>
          <w:p w14:paraId="100E1F3C" w14:textId="77777777" w:rsidR="009F1298" w:rsidRPr="009F6C66" w:rsidRDefault="009F1298" w:rsidP="009F1298">
            <w:pPr>
              <w:spacing w:line="360" w:lineRule="auto"/>
              <w:jc w:val="center"/>
              <w:rPr>
                <w:rFonts w:ascii="Times New Roman" w:hAnsi="Times New Roman" w:cs="Times New Roman"/>
                <w:sz w:val="24"/>
                <w:szCs w:val="24"/>
              </w:rPr>
            </w:pPr>
            <w:r w:rsidRPr="009F6C66">
              <w:rPr>
                <w:rFonts w:ascii="Times New Roman" w:hAnsi="Times New Roman" w:cs="Times New Roman"/>
                <w:sz w:val="24"/>
                <w:szCs w:val="24"/>
              </w:rPr>
              <w:t>10</w:t>
            </w:r>
          </w:p>
        </w:tc>
        <w:tc>
          <w:tcPr>
            <w:tcW w:w="4871" w:type="dxa"/>
            <w:vAlign w:val="center"/>
          </w:tcPr>
          <w:p w14:paraId="08D0FB78" w14:textId="77777777" w:rsidR="009F1298" w:rsidRPr="009F6C66" w:rsidRDefault="009F1298" w:rsidP="009F1298">
            <w:pPr>
              <w:spacing w:line="360" w:lineRule="auto"/>
              <w:rPr>
                <w:rFonts w:ascii="Times New Roman" w:hAnsi="Times New Roman" w:cs="Times New Roman"/>
                <w:sz w:val="24"/>
                <w:szCs w:val="24"/>
              </w:rPr>
            </w:pPr>
            <w:r w:rsidRPr="009F6C66">
              <w:rPr>
                <w:rFonts w:ascii="Times New Roman" w:hAnsi="Times New Roman" w:cs="Times New Roman"/>
                <w:sz w:val="24"/>
                <w:szCs w:val="24"/>
              </w:rPr>
              <w:t>Glutathione reductase</w:t>
            </w:r>
          </w:p>
        </w:tc>
        <w:tc>
          <w:tcPr>
            <w:tcW w:w="1761" w:type="dxa"/>
            <w:vAlign w:val="center"/>
          </w:tcPr>
          <w:p w14:paraId="544BE6AF" w14:textId="77777777" w:rsidR="009F1298" w:rsidRPr="009F6C66" w:rsidRDefault="00321DBB" w:rsidP="009F1298">
            <w:pPr>
              <w:spacing w:line="360" w:lineRule="auto"/>
              <w:jc w:val="center"/>
              <w:rPr>
                <w:rFonts w:ascii="Times New Roman" w:hAnsi="Times New Roman" w:cs="Times New Roman"/>
                <w:sz w:val="24"/>
                <w:szCs w:val="24"/>
              </w:rPr>
            </w:pPr>
            <w:hyperlink r:id="rId19" w:history="1">
              <w:r w:rsidR="009F1298" w:rsidRPr="009F6C66">
                <w:rPr>
                  <w:rStyle w:val="Hyperlink"/>
                  <w:rFonts w:ascii="Times New Roman" w:hAnsi="Times New Roman" w:cs="Times New Roman"/>
                  <w:color w:val="auto"/>
                  <w:sz w:val="24"/>
                  <w:szCs w:val="24"/>
                  <w:u w:val="none"/>
                </w:rPr>
                <w:t>A0A0B1P915</w:t>
              </w:r>
            </w:hyperlink>
          </w:p>
        </w:tc>
        <w:tc>
          <w:tcPr>
            <w:tcW w:w="1672" w:type="dxa"/>
            <w:vAlign w:val="center"/>
          </w:tcPr>
          <w:p w14:paraId="7EDDBB56" w14:textId="77777777" w:rsidR="009F1298" w:rsidRPr="009F6C66" w:rsidRDefault="009F1298" w:rsidP="009F1298">
            <w:pPr>
              <w:spacing w:line="360" w:lineRule="auto"/>
              <w:jc w:val="center"/>
              <w:rPr>
                <w:rFonts w:ascii="Times New Roman" w:hAnsi="Times New Roman" w:cs="Times New Roman"/>
                <w:bCs/>
                <w:color w:val="000000"/>
                <w:sz w:val="24"/>
                <w:szCs w:val="24"/>
              </w:rPr>
            </w:pPr>
            <w:r w:rsidRPr="009F6C66">
              <w:rPr>
                <w:rFonts w:ascii="Times New Roman" w:hAnsi="Times New Roman" w:cs="Times New Roman"/>
                <w:bCs/>
                <w:color w:val="000000"/>
                <w:sz w:val="24"/>
                <w:szCs w:val="24"/>
              </w:rPr>
              <w:t>PM0082738</w:t>
            </w:r>
          </w:p>
        </w:tc>
      </w:tr>
    </w:tbl>
    <w:p w14:paraId="1D44A946" w14:textId="77777777" w:rsidR="005B12B7" w:rsidRDefault="005B12B7" w:rsidP="00BD4D96">
      <w:pPr>
        <w:widowControl w:val="0"/>
        <w:autoSpaceDE w:val="0"/>
        <w:autoSpaceDN w:val="0"/>
        <w:adjustRightInd w:val="0"/>
        <w:spacing w:line="360" w:lineRule="auto"/>
        <w:ind w:left="640" w:hanging="640"/>
        <w:jc w:val="both"/>
        <w:rPr>
          <w:rFonts w:ascii="Times New Roman" w:hAnsi="Times New Roman" w:cs="Times New Roman"/>
          <w:sz w:val="24"/>
          <w:szCs w:val="24"/>
        </w:rPr>
      </w:pPr>
    </w:p>
    <w:p w14:paraId="6E1E98D3" w14:textId="77777777" w:rsidR="0027223F" w:rsidRDefault="0027223F" w:rsidP="00BD4D96">
      <w:pPr>
        <w:spacing w:line="360" w:lineRule="auto"/>
        <w:jc w:val="both"/>
        <w:rPr>
          <w:rFonts w:ascii="Times New Roman" w:hAnsi="Times New Roman" w:cs="Times New Roman"/>
          <w:b/>
          <w:sz w:val="24"/>
          <w:szCs w:val="24"/>
        </w:rPr>
      </w:pPr>
    </w:p>
    <w:p w14:paraId="26D9D1E9" w14:textId="77777777" w:rsidR="009F1298" w:rsidRDefault="009F1298" w:rsidP="00BD4D96">
      <w:pPr>
        <w:spacing w:line="360" w:lineRule="auto"/>
        <w:jc w:val="both"/>
        <w:rPr>
          <w:rFonts w:ascii="Times New Roman" w:hAnsi="Times New Roman" w:cs="Times New Roman"/>
          <w:b/>
          <w:sz w:val="24"/>
          <w:szCs w:val="24"/>
        </w:rPr>
      </w:pPr>
    </w:p>
    <w:p w14:paraId="0D56A9D8" w14:textId="77777777" w:rsidR="009F1298" w:rsidRDefault="009F1298" w:rsidP="00BD4D96">
      <w:pPr>
        <w:spacing w:line="360" w:lineRule="auto"/>
        <w:jc w:val="both"/>
        <w:rPr>
          <w:rFonts w:ascii="Times New Roman" w:hAnsi="Times New Roman" w:cs="Times New Roman"/>
          <w:b/>
          <w:sz w:val="24"/>
          <w:szCs w:val="24"/>
        </w:rPr>
      </w:pPr>
    </w:p>
    <w:p w14:paraId="50BE80E9" w14:textId="77777777" w:rsidR="009F1298" w:rsidRDefault="009F1298" w:rsidP="00BD4D96">
      <w:pPr>
        <w:spacing w:line="360" w:lineRule="auto"/>
        <w:jc w:val="both"/>
        <w:rPr>
          <w:rFonts w:ascii="Times New Roman" w:hAnsi="Times New Roman" w:cs="Times New Roman"/>
          <w:b/>
          <w:sz w:val="24"/>
          <w:szCs w:val="24"/>
        </w:rPr>
      </w:pPr>
    </w:p>
    <w:p w14:paraId="37644263" w14:textId="77777777" w:rsidR="009F1298" w:rsidRDefault="009F1298" w:rsidP="00BD4D96">
      <w:pPr>
        <w:spacing w:line="360" w:lineRule="auto"/>
        <w:jc w:val="both"/>
        <w:rPr>
          <w:rFonts w:ascii="Times New Roman" w:hAnsi="Times New Roman" w:cs="Times New Roman"/>
          <w:b/>
          <w:sz w:val="24"/>
          <w:szCs w:val="24"/>
        </w:rPr>
      </w:pPr>
    </w:p>
    <w:p w14:paraId="1C539E58" w14:textId="77777777" w:rsidR="00A53C7A" w:rsidRPr="009F1298" w:rsidRDefault="00A53C7A" w:rsidP="00BD4D96">
      <w:pPr>
        <w:spacing w:line="360" w:lineRule="auto"/>
        <w:jc w:val="both"/>
        <w:rPr>
          <w:rFonts w:ascii="Times New Roman" w:hAnsi="Times New Roman" w:cs="Times New Roman"/>
          <w:b/>
          <w:sz w:val="28"/>
          <w:szCs w:val="24"/>
        </w:rPr>
      </w:pPr>
      <w:r w:rsidRPr="009F1298">
        <w:rPr>
          <w:rFonts w:ascii="Times New Roman" w:hAnsi="Times New Roman" w:cs="Times New Roman"/>
          <w:b/>
          <w:sz w:val="28"/>
          <w:szCs w:val="24"/>
        </w:rPr>
        <w:lastRenderedPageBreak/>
        <w:t>Conclusion</w:t>
      </w:r>
    </w:p>
    <w:p w14:paraId="4EEE494B" w14:textId="77777777" w:rsidR="00A53C7A" w:rsidRPr="009F6C66" w:rsidRDefault="00A53C7A" w:rsidP="00BD4D96">
      <w:pPr>
        <w:spacing w:line="360" w:lineRule="auto"/>
        <w:ind w:firstLine="720"/>
        <w:jc w:val="both"/>
        <w:rPr>
          <w:rFonts w:ascii="Times New Roman" w:hAnsi="Times New Roman" w:cs="Times New Roman"/>
          <w:sz w:val="24"/>
          <w:szCs w:val="24"/>
        </w:rPr>
      </w:pPr>
      <w:r w:rsidRPr="009F6C66">
        <w:rPr>
          <w:rFonts w:ascii="Times New Roman" w:hAnsi="Times New Roman" w:cs="Times New Roman"/>
          <w:sz w:val="24"/>
          <w:szCs w:val="24"/>
        </w:rPr>
        <w:t xml:space="preserve">The current study aimed at construction of 3D computational protein model structures of a un explored fungal pathogen </w:t>
      </w:r>
      <w:r w:rsidRPr="009F6C66">
        <w:rPr>
          <w:rFonts w:ascii="Times New Roman" w:hAnsi="Times New Roman" w:cs="Times New Roman"/>
          <w:i/>
          <w:sz w:val="24"/>
          <w:szCs w:val="24"/>
        </w:rPr>
        <w:t xml:space="preserve">Erysiphe </w:t>
      </w:r>
      <w:proofErr w:type="spellStart"/>
      <w:r w:rsidRPr="009F6C66">
        <w:rPr>
          <w:rFonts w:ascii="Times New Roman" w:hAnsi="Times New Roman" w:cs="Times New Roman"/>
          <w:i/>
          <w:sz w:val="24"/>
          <w:szCs w:val="24"/>
        </w:rPr>
        <w:t>necator</w:t>
      </w:r>
      <w:proofErr w:type="spellEnd"/>
      <w:r w:rsidRPr="009F6C66">
        <w:rPr>
          <w:rFonts w:ascii="Times New Roman" w:hAnsi="Times New Roman" w:cs="Times New Roman"/>
          <w:sz w:val="24"/>
          <w:szCs w:val="24"/>
        </w:rPr>
        <w:t xml:space="preserve"> that causes powdery mildew disease, which causes a great </w:t>
      </w:r>
      <w:proofErr w:type="spellStart"/>
      <w:r w:rsidRPr="009F6C66">
        <w:rPr>
          <w:rFonts w:ascii="Times New Roman" w:hAnsi="Times New Roman" w:cs="Times New Roman"/>
          <w:sz w:val="24"/>
          <w:szCs w:val="24"/>
        </w:rPr>
        <w:t>economical</w:t>
      </w:r>
      <w:proofErr w:type="spellEnd"/>
      <w:r w:rsidRPr="009F6C66">
        <w:rPr>
          <w:rFonts w:ascii="Times New Roman" w:hAnsi="Times New Roman" w:cs="Times New Roman"/>
          <w:sz w:val="24"/>
          <w:szCs w:val="24"/>
        </w:rPr>
        <w:t xml:space="preserve"> impact in </w:t>
      </w:r>
      <w:proofErr w:type="spellStart"/>
      <w:r w:rsidRPr="009F6C66">
        <w:rPr>
          <w:rFonts w:ascii="Times New Roman" w:hAnsi="Times New Roman" w:cs="Times New Roman"/>
          <w:sz w:val="24"/>
          <w:szCs w:val="24"/>
        </w:rPr>
        <w:t>grapewine</w:t>
      </w:r>
      <w:proofErr w:type="spellEnd"/>
      <w:r w:rsidRPr="009F6C66">
        <w:rPr>
          <w:rFonts w:ascii="Times New Roman" w:hAnsi="Times New Roman" w:cs="Times New Roman"/>
          <w:sz w:val="24"/>
          <w:szCs w:val="24"/>
        </w:rPr>
        <w:t xml:space="preserve"> crop cultivation. </w:t>
      </w:r>
      <w:r w:rsidR="0038664A" w:rsidRPr="009F6C66">
        <w:rPr>
          <w:rFonts w:ascii="Times New Roman" w:hAnsi="Times New Roman" w:cs="Times New Roman"/>
          <w:sz w:val="24"/>
          <w:szCs w:val="24"/>
        </w:rPr>
        <w:t xml:space="preserve">Further to demonstrate the SBCADD application of the constructed protein models, protein-ligand docking analysis was carried between two known antifungal drugs and their drug targets. Among the two test antifungal agents, tebuconazole was found to be a better effective antibiotic that could possibly help control the infection of this pathogen in grape cultivation. However, further in-silico validation and in-vitro studies are required for confirmation. </w:t>
      </w:r>
    </w:p>
    <w:p w14:paraId="267EAC59" w14:textId="77777777" w:rsidR="00A53C7A" w:rsidRPr="009F6C66" w:rsidRDefault="00A53C7A" w:rsidP="00BD4D96">
      <w:pPr>
        <w:spacing w:line="360" w:lineRule="auto"/>
        <w:jc w:val="both"/>
        <w:rPr>
          <w:rFonts w:ascii="Times New Roman" w:hAnsi="Times New Roman" w:cs="Times New Roman"/>
          <w:sz w:val="24"/>
          <w:szCs w:val="24"/>
        </w:rPr>
      </w:pPr>
    </w:p>
    <w:p w14:paraId="64A68D99" w14:textId="77777777" w:rsidR="0030680A" w:rsidRPr="009F1298" w:rsidRDefault="009F6C66" w:rsidP="00BD4D96">
      <w:pPr>
        <w:spacing w:line="360" w:lineRule="auto"/>
        <w:jc w:val="both"/>
        <w:rPr>
          <w:rFonts w:ascii="Times New Roman" w:hAnsi="Times New Roman" w:cs="Times New Roman"/>
          <w:b/>
          <w:sz w:val="28"/>
          <w:szCs w:val="24"/>
        </w:rPr>
      </w:pPr>
      <w:r w:rsidRPr="009F1298">
        <w:rPr>
          <w:rFonts w:ascii="Times New Roman" w:hAnsi="Times New Roman" w:cs="Times New Roman"/>
          <w:b/>
          <w:sz w:val="28"/>
          <w:szCs w:val="24"/>
        </w:rPr>
        <w:t>Acknowledgement:</w:t>
      </w:r>
    </w:p>
    <w:p w14:paraId="64931A6B" w14:textId="77777777" w:rsidR="0030680A" w:rsidRPr="009F6C66" w:rsidRDefault="0030680A" w:rsidP="00BD4D96">
      <w:pPr>
        <w:spacing w:line="360" w:lineRule="auto"/>
        <w:jc w:val="both"/>
        <w:rPr>
          <w:rFonts w:ascii="Times New Roman" w:hAnsi="Times New Roman" w:cs="Times New Roman"/>
          <w:sz w:val="24"/>
          <w:szCs w:val="24"/>
        </w:rPr>
      </w:pPr>
      <w:r w:rsidRPr="009F6C66">
        <w:rPr>
          <w:rFonts w:ascii="Times New Roman" w:hAnsi="Times New Roman" w:cs="Times New Roman"/>
          <w:sz w:val="24"/>
          <w:szCs w:val="24"/>
        </w:rPr>
        <w:tab/>
        <w:t>The authors thank</w:t>
      </w:r>
      <w:r w:rsidR="009F1298">
        <w:rPr>
          <w:rFonts w:ascii="Times New Roman" w:hAnsi="Times New Roman" w:cs="Times New Roman"/>
          <w:sz w:val="24"/>
          <w:szCs w:val="24"/>
        </w:rPr>
        <w:t xml:space="preserve"> the institution for supporting this research work. </w:t>
      </w:r>
    </w:p>
    <w:p w14:paraId="7A697407" w14:textId="77777777" w:rsidR="0030680A" w:rsidRPr="009F6C66" w:rsidRDefault="0030680A" w:rsidP="00BD4D96">
      <w:pPr>
        <w:spacing w:line="360" w:lineRule="auto"/>
        <w:jc w:val="both"/>
        <w:rPr>
          <w:rFonts w:ascii="Times New Roman" w:hAnsi="Times New Roman" w:cs="Times New Roman"/>
          <w:sz w:val="24"/>
          <w:szCs w:val="24"/>
        </w:rPr>
      </w:pPr>
    </w:p>
    <w:p w14:paraId="3A9525BB" w14:textId="77777777" w:rsidR="0030680A" w:rsidRPr="00683937" w:rsidRDefault="00683937" w:rsidP="00BD4D96">
      <w:pPr>
        <w:spacing w:line="360" w:lineRule="auto"/>
        <w:jc w:val="both"/>
        <w:rPr>
          <w:rFonts w:ascii="Times New Roman" w:hAnsi="Times New Roman" w:cs="Times New Roman"/>
          <w:b/>
          <w:sz w:val="28"/>
          <w:szCs w:val="24"/>
        </w:rPr>
      </w:pPr>
      <w:r w:rsidRPr="00683937">
        <w:rPr>
          <w:rFonts w:ascii="Times New Roman" w:hAnsi="Times New Roman" w:cs="Times New Roman"/>
          <w:b/>
          <w:sz w:val="28"/>
          <w:szCs w:val="24"/>
        </w:rPr>
        <w:t>Conflict Of Interest</w:t>
      </w:r>
    </w:p>
    <w:p w14:paraId="06D55413" w14:textId="77777777" w:rsidR="0030680A" w:rsidRDefault="009F6C66" w:rsidP="00BD4D96">
      <w:pPr>
        <w:spacing w:line="360" w:lineRule="auto"/>
        <w:jc w:val="both"/>
        <w:rPr>
          <w:rFonts w:ascii="Times New Roman" w:hAnsi="Times New Roman" w:cs="Times New Roman"/>
          <w:sz w:val="24"/>
          <w:szCs w:val="24"/>
        </w:rPr>
      </w:pPr>
      <w:r w:rsidRPr="009F6C66">
        <w:rPr>
          <w:rFonts w:ascii="Times New Roman" w:hAnsi="Times New Roman" w:cs="Times New Roman"/>
          <w:sz w:val="24"/>
          <w:szCs w:val="24"/>
        </w:rPr>
        <w:tab/>
        <w:t xml:space="preserve">No </w:t>
      </w:r>
      <w:r w:rsidR="00683937">
        <w:rPr>
          <w:rFonts w:ascii="Times New Roman" w:hAnsi="Times New Roman" w:cs="Times New Roman"/>
          <w:sz w:val="24"/>
          <w:szCs w:val="24"/>
        </w:rPr>
        <w:t xml:space="preserve">known </w:t>
      </w:r>
      <w:r w:rsidRPr="009F6C66">
        <w:rPr>
          <w:rFonts w:ascii="Times New Roman" w:hAnsi="Times New Roman" w:cs="Times New Roman"/>
          <w:sz w:val="24"/>
          <w:szCs w:val="24"/>
        </w:rPr>
        <w:t>conflict of interest.</w:t>
      </w:r>
    </w:p>
    <w:p w14:paraId="410707E9" w14:textId="77777777" w:rsidR="0027223F" w:rsidRPr="009F6C66" w:rsidRDefault="0027223F" w:rsidP="00BD4D96">
      <w:pPr>
        <w:spacing w:line="360" w:lineRule="auto"/>
        <w:jc w:val="both"/>
        <w:rPr>
          <w:rFonts w:ascii="Times New Roman" w:hAnsi="Times New Roman" w:cs="Times New Roman"/>
          <w:sz w:val="24"/>
          <w:szCs w:val="24"/>
        </w:rPr>
      </w:pPr>
    </w:p>
    <w:p w14:paraId="45C75986" w14:textId="77777777" w:rsidR="0030680A" w:rsidRPr="00683937" w:rsidRDefault="00683937" w:rsidP="00BD4D96">
      <w:pPr>
        <w:spacing w:line="360" w:lineRule="auto"/>
        <w:jc w:val="both"/>
        <w:rPr>
          <w:rFonts w:ascii="Times New Roman" w:hAnsi="Times New Roman" w:cs="Times New Roman"/>
          <w:b/>
          <w:sz w:val="28"/>
          <w:szCs w:val="24"/>
        </w:rPr>
      </w:pPr>
      <w:r w:rsidRPr="00683937">
        <w:rPr>
          <w:rFonts w:ascii="Times New Roman" w:hAnsi="Times New Roman" w:cs="Times New Roman"/>
          <w:b/>
          <w:sz w:val="28"/>
          <w:szCs w:val="24"/>
        </w:rPr>
        <w:t>Funding Source</w:t>
      </w:r>
    </w:p>
    <w:p w14:paraId="0BC24864" w14:textId="77777777" w:rsidR="00A53C7A" w:rsidRDefault="009F6C66" w:rsidP="00BD4D96">
      <w:pPr>
        <w:spacing w:line="360" w:lineRule="auto"/>
        <w:jc w:val="both"/>
        <w:rPr>
          <w:rFonts w:ascii="Times New Roman" w:hAnsi="Times New Roman" w:cs="Times New Roman"/>
          <w:color w:val="000000"/>
          <w:sz w:val="24"/>
          <w:szCs w:val="24"/>
        </w:rPr>
      </w:pPr>
      <w:r w:rsidRPr="009F6C66">
        <w:rPr>
          <w:rFonts w:ascii="Times New Roman" w:hAnsi="Times New Roman" w:cs="Times New Roman"/>
          <w:b/>
          <w:color w:val="000000"/>
          <w:sz w:val="24"/>
          <w:szCs w:val="24"/>
        </w:rPr>
        <w:tab/>
      </w:r>
      <w:r w:rsidRPr="009F6C66">
        <w:rPr>
          <w:rFonts w:ascii="Times New Roman" w:hAnsi="Times New Roman" w:cs="Times New Roman"/>
          <w:color w:val="000000"/>
          <w:sz w:val="24"/>
          <w:szCs w:val="24"/>
        </w:rPr>
        <w:t>No funding was availed for this work.</w:t>
      </w:r>
    </w:p>
    <w:p w14:paraId="375FEE95" w14:textId="77777777" w:rsidR="00036738" w:rsidRDefault="00036738" w:rsidP="00BD4D96">
      <w:pPr>
        <w:spacing w:line="360" w:lineRule="auto"/>
        <w:jc w:val="both"/>
        <w:rPr>
          <w:rFonts w:ascii="Times New Roman" w:hAnsi="Times New Roman" w:cs="Times New Roman"/>
          <w:color w:val="000000"/>
          <w:sz w:val="24"/>
          <w:szCs w:val="24"/>
        </w:rPr>
      </w:pPr>
    </w:p>
    <w:p w14:paraId="7650A431" w14:textId="77777777" w:rsidR="00036738" w:rsidRDefault="00036738" w:rsidP="00BD4D96">
      <w:pPr>
        <w:spacing w:line="360" w:lineRule="auto"/>
        <w:jc w:val="both"/>
        <w:rPr>
          <w:rFonts w:ascii="Times New Roman" w:hAnsi="Times New Roman" w:cs="Times New Roman"/>
          <w:color w:val="000000"/>
          <w:sz w:val="24"/>
          <w:szCs w:val="24"/>
        </w:rPr>
      </w:pPr>
    </w:p>
    <w:p w14:paraId="0EB7D262" w14:textId="77777777" w:rsidR="00036738" w:rsidRDefault="00036738" w:rsidP="00BD4D96">
      <w:pPr>
        <w:spacing w:line="360" w:lineRule="auto"/>
        <w:jc w:val="both"/>
        <w:rPr>
          <w:rFonts w:ascii="Times New Roman" w:hAnsi="Times New Roman" w:cs="Times New Roman"/>
          <w:color w:val="000000"/>
          <w:sz w:val="24"/>
          <w:szCs w:val="24"/>
        </w:rPr>
      </w:pPr>
    </w:p>
    <w:p w14:paraId="3D0EA057" w14:textId="77777777" w:rsidR="00036738" w:rsidRDefault="00036738" w:rsidP="00BD4D96">
      <w:pPr>
        <w:spacing w:line="360" w:lineRule="auto"/>
        <w:jc w:val="both"/>
        <w:rPr>
          <w:rFonts w:ascii="Times New Roman" w:hAnsi="Times New Roman" w:cs="Times New Roman"/>
          <w:color w:val="000000"/>
          <w:sz w:val="24"/>
          <w:szCs w:val="24"/>
        </w:rPr>
      </w:pPr>
    </w:p>
    <w:p w14:paraId="7529FFEC" w14:textId="77777777" w:rsidR="00036738" w:rsidRPr="009F6C66" w:rsidRDefault="00036738" w:rsidP="00BD4D96">
      <w:pPr>
        <w:spacing w:line="360" w:lineRule="auto"/>
        <w:jc w:val="both"/>
        <w:rPr>
          <w:rFonts w:ascii="Times New Roman" w:hAnsi="Times New Roman" w:cs="Times New Roman"/>
          <w:color w:val="000000"/>
          <w:sz w:val="24"/>
          <w:szCs w:val="24"/>
        </w:rPr>
      </w:pPr>
    </w:p>
    <w:p w14:paraId="674BE42A" w14:textId="77777777" w:rsidR="005B12B7" w:rsidRPr="00E326F3" w:rsidRDefault="005B12B7" w:rsidP="00BD4D96">
      <w:pPr>
        <w:spacing w:line="360" w:lineRule="auto"/>
        <w:jc w:val="both"/>
        <w:rPr>
          <w:rFonts w:ascii="Times New Roman" w:hAnsi="Times New Roman" w:cs="Times New Roman"/>
          <w:b/>
          <w:color w:val="000000"/>
          <w:sz w:val="28"/>
          <w:szCs w:val="24"/>
        </w:rPr>
      </w:pPr>
      <w:r w:rsidRPr="00E326F3">
        <w:rPr>
          <w:rFonts w:ascii="Times New Roman" w:hAnsi="Times New Roman" w:cs="Times New Roman"/>
          <w:b/>
          <w:color w:val="000000"/>
          <w:sz w:val="28"/>
          <w:szCs w:val="24"/>
        </w:rPr>
        <w:lastRenderedPageBreak/>
        <w:t>References:</w:t>
      </w:r>
    </w:p>
    <w:p w14:paraId="657CFA98" w14:textId="4D545486" w:rsidR="00683937" w:rsidRPr="00683937" w:rsidRDefault="00683937" w:rsidP="00683937">
      <w:pPr>
        <w:widowControl w:val="0"/>
        <w:autoSpaceDE w:val="0"/>
        <w:autoSpaceDN w:val="0"/>
        <w:adjustRightInd w:val="0"/>
        <w:spacing w:line="360" w:lineRule="auto"/>
        <w:ind w:left="640" w:hanging="640"/>
        <w:jc w:val="both"/>
        <w:rPr>
          <w:rFonts w:ascii="Times New Roman" w:hAnsi="Times New Roman" w:cs="Times New Roman"/>
          <w:sz w:val="24"/>
          <w:szCs w:val="24"/>
        </w:rPr>
      </w:pPr>
      <w:r w:rsidRPr="00683937">
        <w:rPr>
          <w:rFonts w:ascii="Times New Roman" w:hAnsi="Times New Roman" w:cs="Times New Roman"/>
          <w:sz w:val="24"/>
          <w:szCs w:val="24"/>
        </w:rPr>
        <w:t xml:space="preserve">1. </w:t>
      </w:r>
      <w:r w:rsidRPr="00683937">
        <w:rPr>
          <w:rFonts w:ascii="Times New Roman" w:hAnsi="Times New Roman" w:cs="Times New Roman"/>
          <w:sz w:val="24"/>
          <w:szCs w:val="24"/>
        </w:rPr>
        <w:tab/>
        <w:t>Shinde PV. An Economics of Grapes under Horticulture in India. I</w:t>
      </w:r>
      <w:r>
        <w:rPr>
          <w:rFonts w:ascii="Times New Roman" w:hAnsi="Times New Roman" w:cs="Times New Roman"/>
          <w:sz w:val="24"/>
          <w:szCs w:val="24"/>
        </w:rPr>
        <w:t xml:space="preserve">nt </w:t>
      </w:r>
      <w:r w:rsidRPr="00683937">
        <w:rPr>
          <w:rFonts w:ascii="Times New Roman" w:hAnsi="Times New Roman" w:cs="Times New Roman"/>
          <w:sz w:val="24"/>
          <w:szCs w:val="24"/>
        </w:rPr>
        <w:t>J</w:t>
      </w:r>
      <w:r>
        <w:rPr>
          <w:rFonts w:ascii="Times New Roman" w:hAnsi="Times New Roman" w:cs="Times New Roman"/>
          <w:sz w:val="24"/>
          <w:szCs w:val="24"/>
        </w:rPr>
        <w:t xml:space="preserve"> </w:t>
      </w:r>
      <w:r w:rsidRPr="00683937">
        <w:rPr>
          <w:rFonts w:ascii="Times New Roman" w:hAnsi="Times New Roman" w:cs="Times New Roman"/>
          <w:sz w:val="24"/>
          <w:szCs w:val="24"/>
        </w:rPr>
        <w:t>R</w:t>
      </w:r>
      <w:r>
        <w:rPr>
          <w:rFonts w:ascii="Times New Roman" w:hAnsi="Times New Roman" w:cs="Times New Roman"/>
          <w:sz w:val="24"/>
          <w:szCs w:val="24"/>
        </w:rPr>
        <w:t xml:space="preserve">es </w:t>
      </w:r>
      <w:r w:rsidRPr="00683937">
        <w:rPr>
          <w:rFonts w:ascii="Times New Roman" w:hAnsi="Times New Roman" w:cs="Times New Roman"/>
          <w:sz w:val="24"/>
          <w:szCs w:val="24"/>
        </w:rPr>
        <w:t>S</w:t>
      </w:r>
      <w:r>
        <w:rPr>
          <w:rFonts w:ascii="Times New Roman" w:hAnsi="Times New Roman" w:cs="Times New Roman"/>
          <w:sz w:val="24"/>
          <w:szCs w:val="24"/>
        </w:rPr>
        <w:t xml:space="preserve">ci </w:t>
      </w:r>
      <w:proofErr w:type="spellStart"/>
      <w:r w:rsidRPr="00683937">
        <w:rPr>
          <w:rFonts w:ascii="Times New Roman" w:hAnsi="Times New Roman" w:cs="Times New Roman"/>
          <w:sz w:val="24"/>
          <w:szCs w:val="24"/>
        </w:rPr>
        <w:t>I</w:t>
      </w:r>
      <w:r>
        <w:rPr>
          <w:rFonts w:ascii="Times New Roman" w:hAnsi="Times New Roman" w:cs="Times New Roman"/>
          <w:sz w:val="24"/>
          <w:szCs w:val="24"/>
        </w:rPr>
        <w:t>nnov</w:t>
      </w:r>
      <w:proofErr w:type="spellEnd"/>
      <w:r w:rsidR="008464E9">
        <w:rPr>
          <w:rFonts w:ascii="Times New Roman" w:hAnsi="Times New Roman" w:cs="Times New Roman"/>
          <w:sz w:val="24"/>
          <w:szCs w:val="24"/>
        </w:rPr>
        <w:t>.</w:t>
      </w:r>
      <w:r w:rsidRPr="00683937">
        <w:rPr>
          <w:rFonts w:ascii="Times New Roman" w:hAnsi="Times New Roman" w:cs="Times New Roman"/>
          <w:sz w:val="24"/>
          <w:szCs w:val="24"/>
        </w:rPr>
        <w:t xml:space="preserve"> 2016;3(2):69–71. </w:t>
      </w:r>
    </w:p>
    <w:p w14:paraId="06A6832C" w14:textId="56065E16" w:rsidR="00683937" w:rsidRPr="00683937" w:rsidRDefault="00683937" w:rsidP="00683937">
      <w:pPr>
        <w:widowControl w:val="0"/>
        <w:autoSpaceDE w:val="0"/>
        <w:autoSpaceDN w:val="0"/>
        <w:adjustRightInd w:val="0"/>
        <w:spacing w:line="360" w:lineRule="auto"/>
        <w:ind w:left="640" w:hanging="640"/>
        <w:jc w:val="both"/>
        <w:rPr>
          <w:rFonts w:ascii="Times New Roman" w:hAnsi="Times New Roman" w:cs="Times New Roman"/>
          <w:sz w:val="24"/>
          <w:szCs w:val="24"/>
        </w:rPr>
      </w:pPr>
      <w:r w:rsidRPr="00683937">
        <w:rPr>
          <w:rFonts w:ascii="Times New Roman" w:hAnsi="Times New Roman" w:cs="Times New Roman"/>
          <w:sz w:val="24"/>
          <w:szCs w:val="24"/>
        </w:rPr>
        <w:t xml:space="preserve">2. </w:t>
      </w:r>
      <w:r w:rsidRPr="00683937">
        <w:rPr>
          <w:rFonts w:ascii="Times New Roman" w:hAnsi="Times New Roman" w:cs="Times New Roman"/>
          <w:sz w:val="24"/>
          <w:szCs w:val="24"/>
        </w:rPr>
        <w:tab/>
        <w:t xml:space="preserve">Sharma D, Rani R, Chaturvedi M, Yadav JP. Antibacterial Capacity and Identification of Bioactive Compounds </w:t>
      </w:r>
      <w:proofErr w:type="gramStart"/>
      <w:r w:rsidRPr="00683937">
        <w:rPr>
          <w:rFonts w:ascii="Times New Roman" w:hAnsi="Times New Roman" w:cs="Times New Roman"/>
          <w:sz w:val="24"/>
          <w:szCs w:val="24"/>
        </w:rPr>
        <w:t>By</w:t>
      </w:r>
      <w:proofErr w:type="gramEnd"/>
      <w:r w:rsidRPr="00683937">
        <w:rPr>
          <w:rFonts w:ascii="Times New Roman" w:hAnsi="Times New Roman" w:cs="Times New Roman"/>
          <w:sz w:val="24"/>
          <w:szCs w:val="24"/>
        </w:rPr>
        <w:t xml:space="preserve"> </w:t>
      </w:r>
      <w:proofErr w:type="spellStart"/>
      <w:r w:rsidRPr="00683937">
        <w:rPr>
          <w:rFonts w:ascii="Times New Roman" w:hAnsi="Times New Roman" w:cs="Times New Roman"/>
          <w:sz w:val="24"/>
          <w:szCs w:val="24"/>
        </w:rPr>
        <w:t>Gcms</w:t>
      </w:r>
      <w:proofErr w:type="spellEnd"/>
      <w:r w:rsidRPr="00683937">
        <w:rPr>
          <w:rFonts w:ascii="Times New Roman" w:hAnsi="Times New Roman" w:cs="Times New Roman"/>
          <w:sz w:val="24"/>
          <w:szCs w:val="24"/>
        </w:rPr>
        <w:t xml:space="preserve"> of Allium Cepa. Int J Pharm </w:t>
      </w:r>
      <w:proofErr w:type="spellStart"/>
      <w:r w:rsidRPr="00683937">
        <w:rPr>
          <w:rFonts w:ascii="Times New Roman" w:hAnsi="Times New Roman" w:cs="Times New Roman"/>
          <w:sz w:val="24"/>
          <w:szCs w:val="24"/>
        </w:rPr>
        <w:t>Pharm</w:t>
      </w:r>
      <w:proofErr w:type="spellEnd"/>
      <w:r w:rsidRPr="00683937">
        <w:rPr>
          <w:rFonts w:ascii="Times New Roman" w:hAnsi="Times New Roman" w:cs="Times New Roman"/>
          <w:sz w:val="24"/>
          <w:szCs w:val="24"/>
        </w:rPr>
        <w:t xml:space="preserve"> Sci</w:t>
      </w:r>
      <w:r w:rsidR="008464E9">
        <w:rPr>
          <w:rFonts w:ascii="Times New Roman" w:hAnsi="Times New Roman" w:cs="Times New Roman"/>
          <w:sz w:val="24"/>
          <w:szCs w:val="24"/>
        </w:rPr>
        <w:t>.</w:t>
      </w:r>
      <w:r w:rsidRPr="00683937">
        <w:rPr>
          <w:rFonts w:ascii="Times New Roman" w:hAnsi="Times New Roman" w:cs="Times New Roman"/>
          <w:sz w:val="24"/>
          <w:szCs w:val="24"/>
        </w:rPr>
        <w:t xml:space="preserve"> 2018;10(2):116. </w:t>
      </w:r>
    </w:p>
    <w:p w14:paraId="3D02DC51" w14:textId="6831B555" w:rsidR="00683937" w:rsidRPr="00683937" w:rsidRDefault="00683937" w:rsidP="00683937">
      <w:pPr>
        <w:widowControl w:val="0"/>
        <w:autoSpaceDE w:val="0"/>
        <w:autoSpaceDN w:val="0"/>
        <w:adjustRightInd w:val="0"/>
        <w:spacing w:line="360" w:lineRule="auto"/>
        <w:ind w:left="640" w:hanging="640"/>
        <w:jc w:val="both"/>
        <w:rPr>
          <w:rFonts w:ascii="Times New Roman" w:hAnsi="Times New Roman" w:cs="Times New Roman"/>
          <w:sz w:val="24"/>
          <w:szCs w:val="24"/>
        </w:rPr>
      </w:pPr>
      <w:r w:rsidRPr="00683937">
        <w:rPr>
          <w:rFonts w:ascii="Times New Roman" w:hAnsi="Times New Roman" w:cs="Times New Roman"/>
          <w:sz w:val="24"/>
          <w:szCs w:val="24"/>
        </w:rPr>
        <w:t xml:space="preserve">3. </w:t>
      </w:r>
      <w:r w:rsidRPr="00683937">
        <w:rPr>
          <w:rFonts w:ascii="Times New Roman" w:hAnsi="Times New Roman" w:cs="Times New Roman"/>
          <w:sz w:val="24"/>
          <w:szCs w:val="24"/>
        </w:rPr>
        <w:tab/>
        <w:t xml:space="preserve">Kumar S, </w:t>
      </w:r>
      <w:proofErr w:type="spellStart"/>
      <w:r w:rsidRPr="00683937">
        <w:rPr>
          <w:rFonts w:ascii="Times New Roman" w:hAnsi="Times New Roman" w:cs="Times New Roman"/>
          <w:sz w:val="24"/>
          <w:szCs w:val="24"/>
        </w:rPr>
        <w:t>Sandhir</w:t>
      </w:r>
      <w:proofErr w:type="spellEnd"/>
      <w:r w:rsidRPr="00683937">
        <w:rPr>
          <w:rFonts w:ascii="Times New Roman" w:hAnsi="Times New Roman" w:cs="Times New Roman"/>
          <w:sz w:val="24"/>
          <w:szCs w:val="24"/>
        </w:rPr>
        <w:t xml:space="preserve"> R, Ojha S. Evaluation of antioxidant activity and total phenol in different varieties of Lantana camara leaves. BMC Res Notes</w:t>
      </w:r>
      <w:r w:rsidR="008464E9">
        <w:rPr>
          <w:rFonts w:ascii="Times New Roman" w:hAnsi="Times New Roman" w:cs="Times New Roman"/>
          <w:sz w:val="24"/>
          <w:szCs w:val="24"/>
        </w:rPr>
        <w:t>.</w:t>
      </w:r>
      <w:r w:rsidRPr="00683937">
        <w:rPr>
          <w:rFonts w:ascii="Times New Roman" w:hAnsi="Times New Roman" w:cs="Times New Roman"/>
          <w:sz w:val="24"/>
          <w:szCs w:val="24"/>
        </w:rPr>
        <w:t xml:space="preserve"> 2014;7(1):1–9. </w:t>
      </w:r>
    </w:p>
    <w:p w14:paraId="31CAE525" w14:textId="77777777" w:rsidR="00F5442C" w:rsidRDefault="00F5442C" w:rsidP="00AB28B4">
      <w:pPr>
        <w:widowControl w:val="0"/>
        <w:autoSpaceDE w:val="0"/>
        <w:autoSpaceDN w:val="0"/>
        <w:adjustRightInd w:val="0"/>
        <w:spacing w:line="360" w:lineRule="auto"/>
        <w:ind w:left="480" w:hanging="480"/>
        <w:jc w:val="both"/>
        <w:rPr>
          <w:rFonts w:ascii="Times New Roman" w:hAnsi="Times New Roman" w:cs="Times New Roman"/>
          <w:sz w:val="24"/>
          <w:szCs w:val="24"/>
        </w:rPr>
      </w:pPr>
    </w:p>
    <w:sectPr w:rsidR="00F5442C" w:rsidSect="00E56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20F0" w14:textId="77777777" w:rsidR="00321DBB" w:rsidRDefault="00321DBB" w:rsidP="00F5442C">
      <w:pPr>
        <w:spacing w:after="0" w:line="240" w:lineRule="auto"/>
      </w:pPr>
      <w:r>
        <w:separator/>
      </w:r>
    </w:p>
  </w:endnote>
  <w:endnote w:type="continuationSeparator" w:id="0">
    <w:p w14:paraId="5DE5D262" w14:textId="77777777" w:rsidR="00321DBB" w:rsidRDefault="00321DBB" w:rsidP="00F5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7BF5" w14:textId="77777777" w:rsidR="00321DBB" w:rsidRDefault="00321DBB" w:rsidP="00F5442C">
      <w:pPr>
        <w:spacing w:after="0" w:line="240" w:lineRule="auto"/>
      </w:pPr>
      <w:r>
        <w:separator/>
      </w:r>
    </w:p>
  </w:footnote>
  <w:footnote w:type="continuationSeparator" w:id="0">
    <w:p w14:paraId="4BCD7AD4" w14:textId="77777777" w:rsidR="00321DBB" w:rsidRDefault="00321DBB" w:rsidP="00F54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451"/>
    <w:multiLevelType w:val="multilevel"/>
    <w:tmpl w:val="2A66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87E80"/>
    <w:multiLevelType w:val="hybridMultilevel"/>
    <w:tmpl w:val="A12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A62"/>
    <w:multiLevelType w:val="hybridMultilevel"/>
    <w:tmpl w:val="6F4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62AFA"/>
    <w:multiLevelType w:val="hybridMultilevel"/>
    <w:tmpl w:val="63729DB2"/>
    <w:lvl w:ilvl="0" w:tplc="F704E9E4">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72A316D"/>
    <w:multiLevelType w:val="hybridMultilevel"/>
    <w:tmpl w:val="9E2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123B"/>
    <w:multiLevelType w:val="hybridMultilevel"/>
    <w:tmpl w:val="342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C7D97"/>
    <w:multiLevelType w:val="hybridMultilevel"/>
    <w:tmpl w:val="DB34D402"/>
    <w:lvl w:ilvl="0" w:tplc="32FC43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68E"/>
    <w:rsid w:val="00012971"/>
    <w:rsid w:val="00015CE1"/>
    <w:rsid w:val="00015ED5"/>
    <w:rsid w:val="0003133E"/>
    <w:rsid w:val="00036738"/>
    <w:rsid w:val="000377EC"/>
    <w:rsid w:val="00046669"/>
    <w:rsid w:val="000500D1"/>
    <w:rsid w:val="000557FA"/>
    <w:rsid w:val="00060493"/>
    <w:rsid w:val="00062362"/>
    <w:rsid w:val="0007545D"/>
    <w:rsid w:val="000B7E72"/>
    <w:rsid w:val="000C64EC"/>
    <w:rsid w:val="001023A5"/>
    <w:rsid w:val="00106E28"/>
    <w:rsid w:val="00110AF0"/>
    <w:rsid w:val="00144FD3"/>
    <w:rsid w:val="00154706"/>
    <w:rsid w:val="0015621D"/>
    <w:rsid w:val="001626C7"/>
    <w:rsid w:val="00170870"/>
    <w:rsid w:val="00173040"/>
    <w:rsid w:val="00182C89"/>
    <w:rsid w:val="00187699"/>
    <w:rsid w:val="00193483"/>
    <w:rsid w:val="00194F6E"/>
    <w:rsid w:val="001B48FA"/>
    <w:rsid w:val="001B6DE6"/>
    <w:rsid w:val="001B71FB"/>
    <w:rsid w:val="001C5739"/>
    <w:rsid w:val="001E136D"/>
    <w:rsid w:val="001E56FF"/>
    <w:rsid w:val="00206C2B"/>
    <w:rsid w:val="002156F7"/>
    <w:rsid w:val="002202CB"/>
    <w:rsid w:val="00220B35"/>
    <w:rsid w:val="00224282"/>
    <w:rsid w:val="00224F3B"/>
    <w:rsid w:val="002268C2"/>
    <w:rsid w:val="00227403"/>
    <w:rsid w:val="00241C7A"/>
    <w:rsid w:val="00256A6F"/>
    <w:rsid w:val="0027223F"/>
    <w:rsid w:val="00282975"/>
    <w:rsid w:val="00294CED"/>
    <w:rsid w:val="002B067D"/>
    <w:rsid w:val="002E5143"/>
    <w:rsid w:val="002E6EC9"/>
    <w:rsid w:val="00304A84"/>
    <w:rsid w:val="0030680A"/>
    <w:rsid w:val="00320D0A"/>
    <w:rsid w:val="00321DBB"/>
    <w:rsid w:val="00327C2F"/>
    <w:rsid w:val="003358FE"/>
    <w:rsid w:val="00355F73"/>
    <w:rsid w:val="00356220"/>
    <w:rsid w:val="003831FC"/>
    <w:rsid w:val="0038664A"/>
    <w:rsid w:val="00390E32"/>
    <w:rsid w:val="003931B8"/>
    <w:rsid w:val="003C2303"/>
    <w:rsid w:val="003C3BB6"/>
    <w:rsid w:val="003C3BD6"/>
    <w:rsid w:val="003E4FDB"/>
    <w:rsid w:val="00400F60"/>
    <w:rsid w:val="00420977"/>
    <w:rsid w:val="00432BC7"/>
    <w:rsid w:val="004D30E5"/>
    <w:rsid w:val="004E2640"/>
    <w:rsid w:val="004F5234"/>
    <w:rsid w:val="00506D99"/>
    <w:rsid w:val="005112D1"/>
    <w:rsid w:val="00525A62"/>
    <w:rsid w:val="00542913"/>
    <w:rsid w:val="005441A0"/>
    <w:rsid w:val="005507E6"/>
    <w:rsid w:val="005522E2"/>
    <w:rsid w:val="00553B67"/>
    <w:rsid w:val="00576B43"/>
    <w:rsid w:val="00576D6E"/>
    <w:rsid w:val="00585B05"/>
    <w:rsid w:val="00590145"/>
    <w:rsid w:val="00592A7D"/>
    <w:rsid w:val="005A3105"/>
    <w:rsid w:val="005A445F"/>
    <w:rsid w:val="005B12B7"/>
    <w:rsid w:val="005B6D38"/>
    <w:rsid w:val="005E039A"/>
    <w:rsid w:val="005E5FDA"/>
    <w:rsid w:val="005F1374"/>
    <w:rsid w:val="005F25C2"/>
    <w:rsid w:val="00625310"/>
    <w:rsid w:val="0063129D"/>
    <w:rsid w:val="00632C9C"/>
    <w:rsid w:val="00633955"/>
    <w:rsid w:val="00636111"/>
    <w:rsid w:val="00645B93"/>
    <w:rsid w:val="0066777F"/>
    <w:rsid w:val="00683937"/>
    <w:rsid w:val="00696BBD"/>
    <w:rsid w:val="006A50D4"/>
    <w:rsid w:val="006B6005"/>
    <w:rsid w:val="006C1BE6"/>
    <w:rsid w:val="006F552F"/>
    <w:rsid w:val="00701114"/>
    <w:rsid w:val="0070424B"/>
    <w:rsid w:val="00711A37"/>
    <w:rsid w:val="00716313"/>
    <w:rsid w:val="00725868"/>
    <w:rsid w:val="007363C7"/>
    <w:rsid w:val="0074082C"/>
    <w:rsid w:val="00740F8F"/>
    <w:rsid w:val="0075134A"/>
    <w:rsid w:val="00760B8C"/>
    <w:rsid w:val="007755BD"/>
    <w:rsid w:val="0078358D"/>
    <w:rsid w:val="00786185"/>
    <w:rsid w:val="0079270D"/>
    <w:rsid w:val="00794153"/>
    <w:rsid w:val="007B2903"/>
    <w:rsid w:val="007E3437"/>
    <w:rsid w:val="00812320"/>
    <w:rsid w:val="00822A99"/>
    <w:rsid w:val="00824C72"/>
    <w:rsid w:val="00836E02"/>
    <w:rsid w:val="008464E9"/>
    <w:rsid w:val="00870D27"/>
    <w:rsid w:val="0089161B"/>
    <w:rsid w:val="00894DA5"/>
    <w:rsid w:val="008B7EE5"/>
    <w:rsid w:val="008E42F2"/>
    <w:rsid w:val="008F62F5"/>
    <w:rsid w:val="00907FFB"/>
    <w:rsid w:val="00913104"/>
    <w:rsid w:val="009570BB"/>
    <w:rsid w:val="009831E7"/>
    <w:rsid w:val="00990713"/>
    <w:rsid w:val="00991906"/>
    <w:rsid w:val="009D3EF6"/>
    <w:rsid w:val="009D5585"/>
    <w:rsid w:val="009D7B3D"/>
    <w:rsid w:val="009E3BF8"/>
    <w:rsid w:val="009F1298"/>
    <w:rsid w:val="009F23EF"/>
    <w:rsid w:val="009F6C66"/>
    <w:rsid w:val="00A43F0E"/>
    <w:rsid w:val="00A46F70"/>
    <w:rsid w:val="00A53C7A"/>
    <w:rsid w:val="00A57E20"/>
    <w:rsid w:val="00A614DB"/>
    <w:rsid w:val="00A76899"/>
    <w:rsid w:val="00AA0288"/>
    <w:rsid w:val="00AB28B4"/>
    <w:rsid w:val="00AC379F"/>
    <w:rsid w:val="00AC3905"/>
    <w:rsid w:val="00AD0059"/>
    <w:rsid w:val="00AD0F65"/>
    <w:rsid w:val="00AD7516"/>
    <w:rsid w:val="00AE63B8"/>
    <w:rsid w:val="00AF0931"/>
    <w:rsid w:val="00AF710F"/>
    <w:rsid w:val="00B07C34"/>
    <w:rsid w:val="00B16DC4"/>
    <w:rsid w:val="00B350C9"/>
    <w:rsid w:val="00B710BE"/>
    <w:rsid w:val="00B766F7"/>
    <w:rsid w:val="00BC01CC"/>
    <w:rsid w:val="00BC69C7"/>
    <w:rsid w:val="00BD4D96"/>
    <w:rsid w:val="00BD5BE3"/>
    <w:rsid w:val="00BD65DD"/>
    <w:rsid w:val="00BE4865"/>
    <w:rsid w:val="00BE69F1"/>
    <w:rsid w:val="00BF7A09"/>
    <w:rsid w:val="00C0698A"/>
    <w:rsid w:val="00C149CD"/>
    <w:rsid w:val="00C15C6B"/>
    <w:rsid w:val="00C30004"/>
    <w:rsid w:val="00C36EE5"/>
    <w:rsid w:val="00C4557B"/>
    <w:rsid w:val="00C6582B"/>
    <w:rsid w:val="00C724B1"/>
    <w:rsid w:val="00C768ED"/>
    <w:rsid w:val="00C8361D"/>
    <w:rsid w:val="00CA74B8"/>
    <w:rsid w:val="00CE382E"/>
    <w:rsid w:val="00CE51B3"/>
    <w:rsid w:val="00CF528F"/>
    <w:rsid w:val="00CF5B04"/>
    <w:rsid w:val="00D03362"/>
    <w:rsid w:val="00D2368E"/>
    <w:rsid w:val="00D306CC"/>
    <w:rsid w:val="00D31655"/>
    <w:rsid w:val="00D34E46"/>
    <w:rsid w:val="00D373BE"/>
    <w:rsid w:val="00D44691"/>
    <w:rsid w:val="00D8509C"/>
    <w:rsid w:val="00D87B6B"/>
    <w:rsid w:val="00D87EFB"/>
    <w:rsid w:val="00D938C5"/>
    <w:rsid w:val="00DC2CE5"/>
    <w:rsid w:val="00DC77D6"/>
    <w:rsid w:val="00DD6CD7"/>
    <w:rsid w:val="00DF7EBE"/>
    <w:rsid w:val="00E01D47"/>
    <w:rsid w:val="00E1333E"/>
    <w:rsid w:val="00E13F34"/>
    <w:rsid w:val="00E326F3"/>
    <w:rsid w:val="00E35C09"/>
    <w:rsid w:val="00E452D8"/>
    <w:rsid w:val="00E455BD"/>
    <w:rsid w:val="00E5649C"/>
    <w:rsid w:val="00E572B4"/>
    <w:rsid w:val="00E90119"/>
    <w:rsid w:val="00EA70CD"/>
    <w:rsid w:val="00EC68AC"/>
    <w:rsid w:val="00ED3549"/>
    <w:rsid w:val="00EF4021"/>
    <w:rsid w:val="00EF43EC"/>
    <w:rsid w:val="00F01539"/>
    <w:rsid w:val="00F22A58"/>
    <w:rsid w:val="00F23002"/>
    <w:rsid w:val="00F261AB"/>
    <w:rsid w:val="00F5221C"/>
    <w:rsid w:val="00F5442C"/>
    <w:rsid w:val="00F55A9C"/>
    <w:rsid w:val="00F565D8"/>
    <w:rsid w:val="00F87D06"/>
    <w:rsid w:val="00FA07B8"/>
    <w:rsid w:val="00FC7167"/>
    <w:rsid w:val="00FF429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BDC8"/>
  <w15:docId w15:val="{9B2FB587-4A5E-479E-9630-5141F31E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320"/>
    <w:rPr>
      <w:b/>
      <w:bCs/>
    </w:rPr>
  </w:style>
  <w:style w:type="paragraph" w:styleId="BalloonText">
    <w:name w:val="Balloon Text"/>
    <w:basedOn w:val="Normal"/>
    <w:link w:val="BalloonTextChar"/>
    <w:uiPriority w:val="99"/>
    <w:semiHidden/>
    <w:unhideWhenUsed/>
    <w:rsid w:val="0081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20"/>
    <w:rPr>
      <w:rFonts w:ascii="Tahoma" w:hAnsi="Tahoma" w:cs="Tahoma"/>
      <w:sz w:val="16"/>
      <w:szCs w:val="16"/>
    </w:rPr>
  </w:style>
  <w:style w:type="table" w:styleId="TableGrid">
    <w:name w:val="Table Grid"/>
    <w:basedOn w:val="TableNormal"/>
    <w:uiPriority w:val="59"/>
    <w:rsid w:val="00C0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98A"/>
    <w:pPr>
      <w:ind w:left="720"/>
      <w:contextualSpacing/>
    </w:pPr>
  </w:style>
  <w:style w:type="character" w:styleId="Hyperlink">
    <w:name w:val="Hyperlink"/>
    <w:basedOn w:val="DefaultParagraphFont"/>
    <w:uiPriority w:val="99"/>
    <w:unhideWhenUsed/>
    <w:rsid w:val="00173040"/>
    <w:rPr>
      <w:color w:val="0000FF" w:themeColor="hyperlink"/>
      <w:u w:val="single"/>
    </w:rPr>
  </w:style>
  <w:style w:type="paragraph" w:styleId="Caption">
    <w:name w:val="caption"/>
    <w:basedOn w:val="Normal"/>
    <w:next w:val="Normal"/>
    <w:uiPriority w:val="35"/>
    <w:unhideWhenUsed/>
    <w:qFormat/>
    <w:rsid w:val="005B6D38"/>
    <w:pPr>
      <w:spacing w:line="240" w:lineRule="auto"/>
    </w:pPr>
    <w:rPr>
      <w:b/>
      <w:bCs/>
      <w:color w:val="4F81BD" w:themeColor="accent1"/>
      <w:sz w:val="18"/>
      <w:szCs w:val="18"/>
    </w:rPr>
  </w:style>
  <w:style w:type="paragraph" w:styleId="Header">
    <w:name w:val="header"/>
    <w:basedOn w:val="Normal"/>
    <w:link w:val="HeaderChar"/>
    <w:uiPriority w:val="99"/>
    <w:unhideWhenUsed/>
    <w:rsid w:val="00F5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42C"/>
  </w:style>
  <w:style w:type="paragraph" w:styleId="Footer">
    <w:name w:val="footer"/>
    <w:basedOn w:val="Normal"/>
    <w:link w:val="FooterChar"/>
    <w:uiPriority w:val="99"/>
    <w:unhideWhenUsed/>
    <w:rsid w:val="00F5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42C"/>
  </w:style>
  <w:style w:type="character" w:styleId="Emphasis">
    <w:name w:val="Emphasis"/>
    <w:basedOn w:val="DefaultParagraphFont"/>
    <w:uiPriority w:val="20"/>
    <w:qFormat/>
    <w:rsid w:val="005F1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6831">
      <w:bodyDiv w:val="1"/>
      <w:marLeft w:val="0"/>
      <w:marRight w:val="0"/>
      <w:marTop w:val="0"/>
      <w:marBottom w:val="0"/>
      <w:divBdr>
        <w:top w:val="none" w:sz="0" w:space="0" w:color="auto"/>
        <w:left w:val="none" w:sz="0" w:space="0" w:color="auto"/>
        <w:bottom w:val="none" w:sz="0" w:space="0" w:color="auto"/>
        <w:right w:val="none" w:sz="0" w:space="0" w:color="auto"/>
      </w:divBdr>
    </w:div>
    <w:div w:id="522400078">
      <w:bodyDiv w:val="1"/>
      <w:marLeft w:val="0"/>
      <w:marRight w:val="0"/>
      <w:marTop w:val="0"/>
      <w:marBottom w:val="0"/>
      <w:divBdr>
        <w:top w:val="none" w:sz="0" w:space="0" w:color="auto"/>
        <w:left w:val="none" w:sz="0" w:space="0" w:color="auto"/>
        <w:bottom w:val="none" w:sz="0" w:space="0" w:color="auto"/>
        <w:right w:val="none" w:sz="0" w:space="0" w:color="auto"/>
      </w:divBdr>
    </w:div>
    <w:div w:id="1209344607">
      <w:bodyDiv w:val="1"/>
      <w:marLeft w:val="0"/>
      <w:marRight w:val="0"/>
      <w:marTop w:val="0"/>
      <w:marBottom w:val="0"/>
      <w:divBdr>
        <w:top w:val="none" w:sz="0" w:space="0" w:color="auto"/>
        <w:left w:val="none" w:sz="0" w:space="0" w:color="auto"/>
        <w:bottom w:val="none" w:sz="0" w:space="0" w:color="auto"/>
        <w:right w:val="none" w:sz="0" w:space="0" w:color="auto"/>
      </w:divBdr>
      <w:divsChild>
        <w:div w:id="435712443">
          <w:marLeft w:val="0"/>
          <w:marRight w:val="0"/>
          <w:marTop w:val="0"/>
          <w:marBottom w:val="0"/>
          <w:divBdr>
            <w:top w:val="none" w:sz="0" w:space="0" w:color="auto"/>
            <w:left w:val="none" w:sz="0" w:space="0" w:color="auto"/>
            <w:bottom w:val="none" w:sz="0" w:space="0" w:color="auto"/>
            <w:right w:val="none" w:sz="0" w:space="0" w:color="auto"/>
          </w:divBdr>
          <w:divsChild>
            <w:div w:id="1013650407">
              <w:marLeft w:val="0"/>
              <w:marRight w:val="0"/>
              <w:marTop w:val="0"/>
              <w:marBottom w:val="0"/>
              <w:divBdr>
                <w:top w:val="none" w:sz="0" w:space="0" w:color="auto"/>
                <w:left w:val="none" w:sz="0" w:space="0" w:color="auto"/>
                <w:bottom w:val="none" w:sz="0" w:space="0" w:color="auto"/>
                <w:right w:val="none" w:sz="0" w:space="0" w:color="auto"/>
              </w:divBdr>
              <w:divsChild>
                <w:div w:id="1514148099">
                  <w:marLeft w:val="0"/>
                  <w:marRight w:val="0"/>
                  <w:marTop w:val="0"/>
                  <w:marBottom w:val="0"/>
                  <w:divBdr>
                    <w:top w:val="none" w:sz="0" w:space="0" w:color="auto"/>
                    <w:left w:val="none" w:sz="0" w:space="0" w:color="auto"/>
                    <w:bottom w:val="none" w:sz="0" w:space="0" w:color="auto"/>
                    <w:right w:val="none" w:sz="0" w:space="0" w:color="auto"/>
                  </w:divBdr>
                  <w:divsChild>
                    <w:div w:id="1049376127">
                      <w:marLeft w:val="0"/>
                      <w:marRight w:val="0"/>
                      <w:marTop w:val="0"/>
                      <w:marBottom w:val="0"/>
                      <w:divBdr>
                        <w:top w:val="none" w:sz="0" w:space="0" w:color="auto"/>
                        <w:left w:val="none" w:sz="0" w:space="0" w:color="auto"/>
                        <w:bottom w:val="none" w:sz="0" w:space="0" w:color="auto"/>
                        <w:right w:val="none" w:sz="0" w:space="0" w:color="auto"/>
                      </w:divBdr>
                      <w:divsChild>
                        <w:div w:id="1293748740">
                          <w:marLeft w:val="0"/>
                          <w:marRight w:val="0"/>
                          <w:marTop w:val="0"/>
                          <w:marBottom w:val="0"/>
                          <w:divBdr>
                            <w:top w:val="none" w:sz="0" w:space="0" w:color="auto"/>
                            <w:left w:val="none" w:sz="0" w:space="0" w:color="auto"/>
                            <w:bottom w:val="none" w:sz="0" w:space="0" w:color="auto"/>
                            <w:right w:val="none" w:sz="0" w:space="0" w:color="auto"/>
                          </w:divBdr>
                          <w:divsChild>
                            <w:div w:id="1942302648">
                              <w:marLeft w:val="0"/>
                              <w:marRight w:val="0"/>
                              <w:marTop w:val="0"/>
                              <w:marBottom w:val="0"/>
                              <w:divBdr>
                                <w:top w:val="none" w:sz="0" w:space="0" w:color="auto"/>
                                <w:left w:val="none" w:sz="0" w:space="0" w:color="auto"/>
                                <w:bottom w:val="none" w:sz="0" w:space="0" w:color="auto"/>
                                <w:right w:val="none" w:sz="0" w:space="0" w:color="auto"/>
                              </w:divBdr>
                              <w:divsChild>
                                <w:div w:id="2109234466">
                                  <w:marLeft w:val="0"/>
                                  <w:marRight w:val="0"/>
                                  <w:marTop w:val="0"/>
                                  <w:marBottom w:val="0"/>
                                  <w:divBdr>
                                    <w:top w:val="none" w:sz="0" w:space="0" w:color="auto"/>
                                    <w:left w:val="none" w:sz="0" w:space="0" w:color="auto"/>
                                    <w:bottom w:val="none" w:sz="0" w:space="0" w:color="auto"/>
                                    <w:right w:val="none" w:sz="0" w:space="0" w:color="auto"/>
                                  </w:divBdr>
                                  <w:divsChild>
                                    <w:div w:id="635795544">
                                      <w:marLeft w:val="0"/>
                                      <w:marRight w:val="0"/>
                                      <w:marTop w:val="0"/>
                                      <w:marBottom w:val="0"/>
                                      <w:divBdr>
                                        <w:top w:val="none" w:sz="0" w:space="0" w:color="auto"/>
                                        <w:left w:val="none" w:sz="0" w:space="0" w:color="auto"/>
                                        <w:bottom w:val="none" w:sz="0" w:space="0" w:color="auto"/>
                                        <w:right w:val="none" w:sz="0" w:space="0" w:color="auto"/>
                                      </w:divBdr>
                                      <w:divsChild>
                                        <w:div w:id="516117758">
                                          <w:marLeft w:val="0"/>
                                          <w:marRight w:val="0"/>
                                          <w:marTop w:val="0"/>
                                          <w:marBottom w:val="0"/>
                                          <w:divBdr>
                                            <w:top w:val="none" w:sz="0" w:space="0" w:color="auto"/>
                                            <w:left w:val="none" w:sz="0" w:space="0" w:color="auto"/>
                                            <w:bottom w:val="none" w:sz="0" w:space="0" w:color="auto"/>
                                            <w:right w:val="none" w:sz="0" w:space="0" w:color="auto"/>
                                          </w:divBdr>
                                          <w:divsChild>
                                            <w:div w:id="1414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334323">
      <w:bodyDiv w:val="1"/>
      <w:marLeft w:val="0"/>
      <w:marRight w:val="0"/>
      <w:marTop w:val="0"/>
      <w:marBottom w:val="0"/>
      <w:divBdr>
        <w:top w:val="none" w:sz="0" w:space="0" w:color="auto"/>
        <w:left w:val="none" w:sz="0" w:space="0" w:color="auto"/>
        <w:bottom w:val="none" w:sz="0" w:space="0" w:color="auto"/>
        <w:right w:val="none" w:sz="0" w:space="0" w:color="auto"/>
      </w:divBdr>
      <w:divsChild>
        <w:div w:id="1797139888">
          <w:marLeft w:val="0"/>
          <w:marRight w:val="0"/>
          <w:marTop w:val="0"/>
          <w:marBottom w:val="0"/>
          <w:divBdr>
            <w:top w:val="none" w:sz="0" w:space="0" w:color="auto"/>
            <w:left w:val="none" w:sz="0" w:space="0" w:color="auto"/>
            <w:bottom w:val="none" w:sz="0" w:space="0" w:color="auto"/>
            <w:right w:val="none" w:sz="0" w:space="0" w:color="auto"/>
          </w:divBdr>
          <w:divsChild>
            <w:div w:id="1960335986">
              <w:marLeft w:val="0"/>
              <w:marRight w:val="0"/>
              <w:marTop w:val="0"/>
              <w:marBottom w:val="0"/>
              <w:divBdr>
                <w:top w:val="none" w:sz="0" w:space="0" w:color="auto"/>
                <w:left w:val="none" w:sz="0" w:space="0" w:color="auto"/>
                <w:bottom w:val="none" w:sz="0" w:space="0" w:color="auto"/>
                <w:right w:val="none" w:sz="0" w:space="0" w:color="auto"/>
              </w:divBdr>
              <w:divsChild>
                <w:div w:id="290869260">
                  <w:marLeft w:val="0"/>
                  <w:marRight w:val="0"/>
                  <w:marTop w:val="0"/>
                  <w:marBottom w:val="0"/>
                  <w:divBdr>
                    <w:top w:val="none" w:sz="0" w:space="0" w:color="auto"/>
                    <w:left w:val="none" w:sz="0" w:space="0" w:color="auto"/>
                    <w:bottom w:val="none" w:sz="0" w:space="0" w:color="auto"/>
                    <w:right w:val="none" w:sz="0" w:space="0" w:color="auto"/>
                  </w:divBdr>
                  <w:divsChild>
                    <w:div w:id="247472301">
                      <w:marLeft w:val="0"/>
                      <w:marRight w:val="0"/>
                      <w:marTop w:val="0"/>
                      <w:marBottom w:val="0"/>
                      <w:divBdr>
                        <w:top w:val="none" w:sz="0" w:space="0" w:color="auto"/>
                        <w:left w:val="none" w:sz="0" w:space="0" w:color="auto"/>
                        <w:bottom w:val="none" w:sz="0" w:space="0" w:color="auto"/>
                        <w:right w:val="none" w:sz="0" w:space="0" w:color="auto"/>
                      </w:divBdr>
                      <w:divsChild>
                        <w:div w:id="1705016602">
                          <w:marLeft w:val="0"/>
                          <w:marRight w:val="0"/>
                          <w:marTop w:val="0"/>
                          <w:marBottom w:val="0"/>
                          <w:divBdr>
                            <w:top w:val="none" w:sz="0" w:space="0" w:color="auto"/>
                            <w:left w:val="none" w:sz="0" w:space="0" w:color="auto"/>
                            <w:bottom w:val="none" w:sz="0" w:space="0" w:color="auto"/>
                            <w:right w:val="none" w:sz="0" w:space="0" w:color="auto"/>
                          </w:divBdr>
                          <w:divsChild>
                            <w:div w:id="570503921">
                              <w:marLeft w:val="0"/>
                              <w:marRight w:val="0"/>
                              <w:marTop w:val="0"/>
                              <w:marBottom w:val="0"/>
                              <w:divBdr>
                                <w:top w:val="none" w:sz="0" w:space="0" w:color="auto"/>
                                <w:left w:val="none" w:sz="0" w:space="0" w:color="auto"/>
                                <w:bottom w:val="none" w:sz="0" w:space="0" w:color="auto"/>
                                <w:right w:val="none" w:sz="0" w:space="0" w:color="auto"/>
                              </w:divBdr>
                              <w:divsChild>
                                <w:div w:id="469058709">
                                  <w:marLeft w:val="0"/>
                                  <w:marRight w:val="0"/>
                                  <w:marTop w:val="0"/>
                                  <w:marBottom w:val="0"/>
                                  <w:divBdr>
                                    <w:top w:val="none" w:sz="0" w:space="0" w:color="auto"/>
                                    <w:left w:val="none" w:sz="0" w:space="0" w:color="auto"/>
                                    <w:bottom w:val="none" w:sz="0" w:space="0" w:color="auto"/>
                                    <w:right w:val="none" w:sz="0" w:space="0" w:color="auto"/>
                                  </w:divBdr>
                                  <w:divsChild>
                                    <w:div w:id="394550633">
                                      <w:marLeft w:val="0"/>
                                      <w:marRight w:val="0"/>
                                      <w:marTop w:val="0"/>
                                      <w:marBottom w:val="0"/>
                                      <w:divBdr>
                                        <w:top w:val="none" w:sz="0" w:space="0" w:color="auto"/>
                                        <w:left w:val="none" w:sz="0" w:space="0" w:color="auto"/>
                                        <w:bottom w:val="none" w:sz="0" w:space="0" w:color="auto"/>
                                        <w:right w:val="none" w:sz="0" w:space="0" w:color="auto"/>
                                      </w:divBdr>
                                      <w:divsChild>
                                        <w:div w:id="1186284746">
                                          <w:marLeft w:val="0"/>
                                          <w:marRight w:val="0"/>
                                          <w:marTop w:val="0"/>
                                          <w:marBottom w:val="0"/>
                                          <w:divBdr>
                                            <w:top w:val="none" w:sz="0" w:space="0" w:color="auto"/>
                                            <w:left w:val="none" w:sz="0" w:space="0" w:color="auto"/>
                                            <w:bottom w:val="none" w:sz="0" w:space="0" w:color="auto"/>
                                            <w:right w:val="none" w:sz="0" w:space="0" w:color="auto"/>
                                          </w:divBdr>
                                          <w:divsChild>
                                            <w:div w:id="20818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6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prot.org/uniprot/A0A0B1P6S1" TargetMode="External"/><Relationship Id="rId18" Type="http://schemas.openxmlformats.org/officeDocument/2006/relationships/hyperlink" Target="https://www.uniprot.org/uniprot/A0A0B1PEI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prot.org/uniprot/A0A0B1P526" TargetMode="External"/><Relationship Id="rId17" Type="http://schemas.openxmlformats.org/officeDocument/2006/relationships/hyperlink" Target="https://www.uniprot.org/uniprot/A0A0B1P0M5" TargetMode="External"/><Relationship Id="rId2" Type="http://schemas.openxmlformats.org/officeDocument/2006/relationships/numbering" Target="numbering.xml"/><Relationship Id="rId16" Type="http://schemas.openxmlformats.org/officeDocument/2006/relationships/hyperlink" Target="https://www.uniprot.org/uniprot/A0A0B1NZ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prot.org/uniprot/A0A0B1P610" TargetMode="External"/><Relationship Id="rId5" Type="http://schemas.openxmlformats.org/officeDocument/2006/relationships/webSettings" Target="webSettings.xml"/><Relationship Id="rId15" Type="http://schemas.openxmlformats.org/officeDocument/2006/relationships/hyperlink" Target="https://www.uniprot.org/uniprot/A0A0B1P387" TargetMode="External"/><Relationship Id="rId10" Type="http://schemas.openxmlformats.org/officeDocument/2006/relationships/hyperlink" Target="https://www.uniprot.org/uniprot/A0A0B1PEI0" TargetMode="External"/><Relationship Id="rId19" Type="http://schemas.openxmlformats.org/officeDocument/2006/relationships/hyperlink" Target="https://www.uniprot.org/uniprot/A0A0B1P915" TargetMode="External"/><Relationship Id="rId4" Type="http://schemas.openxmlformats.org/officeDocument/2006/relationships/settings" Target="settings.xml"/><Relationship Id="rId9" Type="http://schemas.openxmlformats.org/officeDocument/2006/relationships/hyperlink" Target="http://srv00.recas.ba.infn.it/PMDB/main.php" TargetMode="External"/><Relationship Id="rId14" Type="http://schemas.openxmlformats.org/officeDocument/2006/relationships/hyperlink" Target="https://www.uniprot.org/uniprot/A0A0B1P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19A928F-6F4D-46C8-B685-0088FCE6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5334</TotalTime>
  <Pages>8</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 Lokesh Ravi</cp:lastModifiedBy>
  <cp:revision>57</cp:revision>
  <cp:lastPrinted>2020-12-13T06:41:00Z</cp:lastPrinted>
  <dcterms:created xsi:type="dcterms:W3CDTF">2020-04-18T16:34:00Z</dcterms:created>
  <dcterms:modified xsi:type="dcterms:W3CDTF">2022-02-25T17:38:00Z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a22ddcc5-b0c7-35d4-9d7c-1fd22975edcf</vt:lpwstr>
  </property>
  <property fmtid="{D5CDD505-2E9C-101B-9397-08002B2CF9AE}" pid="4" name="Mendeley Citation Style_1">
    <vt:lpwstr>http://www.zotero.org/styles/vancouver-superscript-brackets-only-year</vt:lpwstr>
  </property>
  <property fmtid="{D5CDD505-2E9C-101B-9397-08002B2CF9AE}" pid="5" name="Mendeley Recent Style Id 0_1">
    <vt:lpwstr>http://csl.mendeley.com/styles/564799701/IJPSR</vt:lpwstr>
  </property>
  <property fmtid="{D5CDD505-2E9C-101B-9397-08002B2CF9AE}" pid="6" name="Mendeley Recent Style Name 0_1">
    <vt:lpwstr>Acta Radiologica - Lokesh Ravi</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http://csl.mendeley.com/styles/564799701/IGJPS</vt:lpwstr>
  </property>
  <property fmtid="{D5CDD505-2E9C-101B-9397-08002B2CF9AE}" pid="14" name="Mendeley Recent Style Name 4_1">
    <vt:lpwstr>American Society of Mechanical Engineers - Lokesh Ravi</vt:lpwstr>
  </property>
  <property fmtid="{D5CDD505-2E9C-101B-9397-08002B2CF9AE}" pid="15" name="Mendeley Recent Style Id 5_1">
    <vt:lpwstr>http://csl.mendeley.com/styles/564799701/IJNPR</vt:lpwstr>
  </property>
  <property fmtid="{D5CDD505-2E9C-101B-9397-08002B2CF9AE}" pid="16" name="Mendeley Recent Style Name 5_1">
    <vt:lpwstr>Cyberpsychology, Behavior, and Social Networking - Lokesh Ravi</vt:lpwstr>
  </property>
  <property fmtid="{D5CDD505-2E9C-101B-9397-08002B2CF9AE}" pid="17" name="Mendeley Recent Style Id 6_1">
    <vt:lpwstr>http://www.zotero.org/styles/natural-products-and-bioprospecting</vt:lpwstr>
  </property>
  <property fmtid="{D5CDD505-2E9C-101B-9397-08002B2CF9AE}" pid="18" name="Mendeley Recent Style Name 6_1">
    <vt:lpwstr>Natural Products and Bioprospecting</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